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A7CB" w14:textId="77777777" w:rsidR="003F41B3" w:rsidRDefault="003F41B3">
      <w:pPr>
        <w:spacing w:after="0" w:line="259" w:lineRule="auto"/>
        <w:ind w:left="-970" w:right="10897" w:firstLine="0"/>
        <w:jc w:val="left"/>
      </w:pPr>
    </w:p>
    <w:tbl>
      <w:tblPr>
        <w:tblStyle w:val="TableGrid"/>
        <w:tblW w:w="10210" w:type="dxa"/>
        <w:tblInd w:w="-75" w:type="dxa"/>
        <w:tblCellMar>
          <w:top w:w="95" w:type="dxa"/>
          <w:left w:w="0" w:type="dxa"/>
          <w:bottom w:w="0" w:type="dxa"/>
          <w:right w:w="54" w:type="dxa"/>
        </w:tblCellMar>
        <w:tblLook w:val="04A0" w:firstRow="1" w:lastRow="0" w:firstColumn="1" w:lastColumn="0" w:noHBand="0" w:noVBand="1"/>
      </w:tblPr>
      <w:tblGrid>
        <w:gridCol w:w="1460"/>
        <w:gridCol w:w="1224"/>
        <w:gridCol w:w="1230"/>
        <w:gridCol w:w="210"/>
        <w:gridCol w:w="377"/>
        <w:gridCol w:w="1375"/>
        <w:gridCol w:w="571"/>
        <w:gridCol w:w="430"/>
        <w:gridCol w:w="613"/>
        <w:gridCol w:w="132"/>
        <w:gridCol w:w="489"/>
        <w:gridCol w:w="2099"/>
      </w:tblGrid>
      <w:tr w:rsidR="003F41B3" w14:paraId="2344F889" w14:textId="77777777">
        <w:trPr>
          <w:trHeight w:val="277"/>
        </w:trPr>
        <w:tc>
          <w:tcPr>
            <w:tcW w:w="1461" w:type="dxa"/>
            <w:tcBorders>
              <w:top w:val="single" w:sz="8" w:space="0" w:color="000000"/>
              <w:left w:val="single" w:sz="8" w:space="0" w:color="000000"/>
              <w:bottom w:val="nil"/>
              <w:right w:val="nil"/>
            </w:tcBorders>
            <w:shd w:val="clear" w:color="auto" w:fill="FFFFFF"/>
          </w:tcPr>
          <w:p w14:paraId="4B56E4D2" w14:textId="77777777" w:rsidR="003F41B3" w:rsidRDefault="00000000">
            <w:pPr>
              <w:spacing w:after="0" w:line="259" w:lineRule="auto"/>
              <w:ind w:left="61" w:right="0" w:firstLine="0"/>
            </w:pPr>
            <w:r>
              <w:rPr>
                <w:rFonts w:ascii="Arial" w:eastAsia="Arial" w:hAnsi="Arial" w:cs="Arial"/>
                <w:b/>
                <w:sz w:val="12"/>
              </w:rPr>
              <w:t>DADOS DA LICENÇA</w:t>
            </w:r>
          </w:p>
        </w:tc>
        <w:tc>
          <w:tcPr>
            <w:tcW w:w="1224" w:type="dxa"/>
            <w:vMerge w:val="restart"/>
            <w:tcBorders>
              <w:top w:val="single" w:sz="8" w:space="0" w:color="000000"/>
              <w:left w:val="nil"/>
              <w:bottom w:val="single" w:sz="8" w:space="0" w:color="000000"/>
              <w:right w:val="nil"/>
            </w:tcBorders>
            <w:vAlign w:val="bottom"/>
          </w:tcPr>
          <w:p w14:paraId="5F953077" w14:textId="77777777" w:rsidR="003F41B3" w:rsidRDefault="00000000">
            <w:pPr>
              <w:spacing w:after="0" w:line="259" w:lineRule="auto"/>
              <w:ind w:left="-723" w:right="184" w:firstLine="0"/>
              <w:jc w:val="center"/>
            </w:pPr>
            <w:r>
              <w:rPr>
                <w:sz w:val="20"/>
              </w:rPr>
              <w:t>20230010240270</w:t>
            </w:r>
          </w:p>
        </w:tc>
        <w:tc>
          <w:tcPr>
            <w:tcW w:w="1230" w:type="dxa"/>
            <w:vMerge w:val="restart"/>
            <w:tcBorders>
              <w:top w:val="single" w:sz="8" w:space="0" w:color="000000"/>
              <w:left w:val="nil"/>
              <w:bottom w:val="single" w:sz="8" w:space="0" w:color="000000"/>
              <w:right w:val="nil"/>
            </w:tcBorders>
            <w:vAlign w:val="bottom"/>
          </w:tcPr>
          <w:p w14:paraId="79713FCF" w14:textId="77777777" w:rsidR="003F41B3" w:rsidRDefault="00000000">
            <w:pPr>
              <w:spacing w:after="0" w:line="259" w:lineRule="auto"/>
              <w:ind w:left="0" w:right="0" w:firstLine="0"/>
              <w:jc w:val="left"/>
            </w:pPr>
            <w:r>
              <w:rPr>
                <w:rFonts w:ascii="Arial" w:eastAsia="Arial" w:hAnsi="Arial" w:cs="Arial"/>
                <w:b/>
                <w:sz w:val="10"/>
              </w:rPr>
              <w:t>DATA DE EMISSÃO:</w:t>
            </w:r>
          </w:p>
        </w:tc>
        <w:tc>
          <w:tcPr>
            <w:tcW w:w="2533" w:type="dxa"/>
            <w:gridSpan w:val="4"/>
            <w:vMerge w:val="restart"/>
            <w:tcBorders>
              <w:top w:val="single" w:sz="8" w:space="0" w:color="000000"/>
              <w:left w:val="nil"/>
              <w:bottom w:val="single" w:sz="8" w:space="0" w:color="000000"/>
              <w:right w:val="nil"/>
            </w:tcBorders>
            <w:vAlign w:val="bottom"/>
          </w:tcPr>
          <w:p w14:paraId="08A9EEB3" w14:textId="77777777" w:rsidR="003F41B3" w:rsidRDefault="00000000">
            <w:pPr>
              <w:spacing w:after="0" w:line="259" w:lineRule="auto"/>
              <w:ind w:left="0" w:right="0" w:firstLine="0"/>
              <w:jc w:val="left"/>
            </w:pPr>
            <w:r>
              <w:rPr>
                <w:sz w:val="20"/>
              </w:rPr>
              <w:t>12/04/2023</w:t>
            </w:r>
          </w:p>
        </w:tc>
        <w:tc>
          <w:tcPr>
            <w:tcW w:w="1175" w:type="dxa"/>
            <w:gridSpan w:val="3"/>
            <w:vMerge w:val="restart"/>
            <w:tcBorders>
              <w:top w:val="single" w:sz="8" w:space="0" w:color="000000"/>
              <w:left w:val="nil"/>
              <w:bottom w:val="single" w:sz="8" w:space="0" w:color="000000"/>
              <w:right w:val="nil"/>
            </w:tcBorders>
            <w:vAlign w:val="bottom"/>
          </w:tcPr>
          <w:p w14:paraId="7A36FE4C" w14:textId="77777777" w:rsidR="003F41B3" w:rsidRDefault="00000000">
            <w:pPr>
              <w:spacing w:after="0" w:line="259" w:lineRule="auto"/>
              <w:ind w:left="0" w:right="0" w:firstLine="0"/>
              <w:jc w:val="left"/>
            </w:pPr>
            <w:r>
              <w:rPr>
                <w:rFonts w:ascii="Arial" w:eastAsia="Arial" w:hAnsi="Arial" w:cs="Arial"/>
                <w:b/>
                <w:sz w:val="10"/>
              </w:rPr>
              <w:t>DATA DE VALIDADE:</w:t>
            </w:r>
          </w:p>
        </w:tc>
        <w:tc>
          <w:tcPr>
            <w:tcW w:w="2588" w:type="dxa"/>
            <w:gridSpan w:val="2"/>
            <w:vMerge w:val="restart"/>
            <w:tcBorders>
              <w:top w:val="single" w:sz="8" w:space="0" w:color="000000"/>
              <w:left w:val="nil"/>
              <w:bottom w:val="single" w:sz="8" w:space="0" w:color="000000"/>
              <w:right w:val="single" w:sz="8" w:space="0" w:color="000000"/>
            </w:tcBorders>
            <w:vAlign w:val="bottom"/>
          </w:tcPr>
          <w:p w14:paraId="2AC6AF6F" w14:textId="77777777" w:rsidR="003F41B3" w:rsidRDefault="00000000">
            <w:pPr>
              <w:spacing w:after="0" w:line="259" w:lineRule="auto"/>
              <w:ind w:left="127" w:right="0" w:firstLine="0"/>
              <w:jc w:val="left"/>
            </w:pPr>
            <w:r>
              <w:rPr>
                <w:sz w:val="20"/>
              </w:rPr>
              <w:t>Indeterminada</w:t>
            </w:r>
          </w:p>
        </w:tc>
      </w:tr>
      <w:tr w:rsidR="003F41B3" w14:paraId="50CA6313" w14:textId="77777777">
        <w:trPr>
          <w:trHeight w:val="396"/>
        </w:trPr>
        <w:tc>
          <w:tcPr>
            <w:tcW w:w="1461" w:type="dxa"/>
            <w:tcBorders>
              <w:top w:val="nil"/>
              <w:left w:val="single" w:sz="8" w:space="0" w:color="000000"/>
              <w:bottom w:val="single" w:sz="8" w:space="0" w:color="000000"/>
              <w:right w:val="nil"/>
            </w:tcBorders>
          </w:tcPr>
          <w:p w14:paraId="27FF76FD" w14:textId="77777777" w:rsidR="003F41B3" w:rsidRDefault="00000000">
            <w:pPr>
              <w:spacing w:after="0" w:line="259" w:lineRule="auto"/>
              <w:ind w:left="57" w:right="0" w:firstLine="0"/>
              <w:jc w:val="left"/>
            </w:pPr>
            <w:r>
              <w:rPr>
                <w:rFonts w:ascii="Arial" w:eastAsia="Arial" w:hAnsi="Arial" w:cs="Arial"/>
                <w:b/>
                <w:sz w:val="10"/>
              </w:rPr>
              <w:t>NÚMERO:</w:t>
            </w:r>
          </w:p>
        </w:tc>
        <w:tc>
          <w:tcPr>
            <w:tcW w:w="0" w:type="auto"/>
            <w:vMerge/>
            <w:tcBorders>
              <w:top w:val="nil"/>
              <w:left w:val="nil"/>
              <w:bottom w:val="single" w:sz="8" w:space="0" w:color="000000"/>
              <w:right w:val="nil"/>
            </w:tcBorders>
          </w:tcPr>
          <w:p w14:paraId="0E848BE0" w14:textId="77777777" w:rsidR="003F41B3" w:rsidRDefault="003F41B3">
            <w:pPr>
              <w:spacing w:after="160" w:line="259" w:lineRule="auto"/>
              <w:ind w:left="0" w:right="0" w:firstLine="0"/>
              <w:jc w:val="left"/>
            </w:pPr>
          </w:p>
        </w:tc>
        <w:tc>
          <w:tcPr>
            <w:tcW w:w="0" w:type="auto"/>
            <w:vMerge/>
            <w:tcBorders>
              <w:top w:val="nil"/>
              <w:left w:val="nil"/>
              <w:bottom w:val="single" w:sz="8" w:space="0" w:color="000000"/>
              <w:right w:val="nil"/>
            </w:tcBorders>
          </w:tcPr>
          <w:p w14:paraId="0DF6BA30" w14:textId="77777777" w:rsidR="003F41B3" w:rsidRDefault="003F41B3">
            <w:pPr>
              <w:spacing w:after="160" w:line="259" w:lineRule="auto"/>
              <w:ind w:left="0" w:right="0" w:firstLine="0"/>
              <w:jc w:val="left"/>
            </w:pPr>
          </w:p>
        </w:tc>
        <w:tc>
          <w:tcPr>
            <w:tcW w:w="0" w:type="auto"/>
            <w:gridSpan w:val="4"/>
            <w:vMerge/>
            <w:tcBorders>
              <w:top w:val="nil"/>
              <w:left w:val="nil"/>
              <w:bottom w:val="single" w:sz="8" w:space="0" w:color="000000"/>
              <w:right w:val="nil"/>
            </w:tcBorders>
          </w:tcPr>
          <w:p w14:paraId="4D51848D" w14:textId="77777777" w:rsidR="003F41B3" w:rsidRDefault="003F41B3">
            <w:pPr>
              <w:spacing w:after="160" w:line="259" w:lineRule="auto"/>
              <w:ind w:left="0" w:right="0" w:firstLine="0"/>
              <w:jc w:val="left"/>
            </w:pPr>
          </w:p>
        </w:tc>
        <w:tc>
          <w:tcPr>
            <w:tcW w:w="0" w:type="auto"/>
            <w:gridSpan w:val="3"/>
            <w:vMerge/>
            <w:tcBorders>
              <w:top w:val="nil"/>
              <w:left w:val="nil"/>
              <w:bottom w:val="single" w:sz="8" w:space="0" w:color="000000"/>
              <w:right w:val="nil"/>
            </w:tcBorders>
          </w:tcPr>
          <w:p w14:paraId="4B56E924" w14:textId="77777777" w:rsidR="003F41B3" w:rsidRDefault="003F41B3">
            <w:pPr>
              <w:spacing w:after="160" w:line="259" w:lineRule="auto"/>
              <w:ind w:left="0" w:right="0" w:firstLine="0"/>
              <w:jc w:val="left"/>
            </w:pPr>
          </w:p>
        </w:tc>
        <w:tc>
          <w:tcPr>
            <w:tcW w:w="0" w:type="auto"/>
            <w:gridSpan w:val="2"/>
            <w:vMerge/>
            <w:tcBorders>
              <w:top w:val="nil"/>
              <w:left w:val="nil"/>
              <w:bottom w:val="single" w:sz="8" w:space="0" w:color="000000"/>
              <w:right w:val="single" w:sz="8" w:space="0" w:color="000000"/>
            </w:tcBorders>
          </w:tcPr>
          <w:p w14:paraId="603AF4B3" w14:textId="77777777" w:rsidR="003F41B3" w:rsidRDefault="003F41B3">
            <w:pPr>
              <w:spacing w:after="160" w:line="259" w:lineRule="auto"/>
              <w:ind w:left="0" w:right="0" w:firstLine="0"/>
              <w:jc w:val="left"/>
            </w:pPr>
          </w:p>
        </w:tc>
      </w:tr>
      <w:tr w:rsidR="003F41B3" w14:paraId="4FADCDB6" w14:textId="77777777">
        <w:trPr>
          <w:trHeight w:val="2884"/>
        </w:trPr>
        <w:tc>
          <w:tcPr>
            <w:tcW w:w="4125" w:type="dxa"/>
            <w:gridSpan w:val="4"/>
            <w:tcBorders>
              <w:top w:val="single" w:sz="8" w:space="0" w:color="000000"/>
              <w:left w:val="single" w:sz="8" w:space="0" w:color="000000"/>
              <w:bottom w:val="single" w:sz="8" w:space="0" w:color="000000"/>
              <w:right w:val="nil"/>
            </w:tcBorders>
            <w:vAlign w:val="center"/>
          </w:tcPr>
          <w:p w14:paraId="7F47A6E4" w14:textId="77777777" w:rsidR="003F41B3" w:rsidRDefault="00000000">
            <w:pPr>
              <w:spacing w:after="162" w:line="259" w:lineRule="auto"/>
              <w:ind w:left="89" w:right="0" w:firstLine="0"/>
              <w:jc w:val="left"/>
            </w:pPr>
            <w:r>
              <w:rPr>
                <w:rFonts w:ascii="Arial" w:eastAsia="Arial" w:hAnsi="Arial" w:cs="Arial"/>
                <w:b/>
                <w:sz w:val="12"/>
              </w:rPr>
              <w:t>DADOS DO CADASTRO DO IMÓVEL</w:t>
            </w:r>
          </w:p>
          <w:p w14:paraId="7ADA749B" w14:textId="77777777" w:rsidR="003F41B3" w:rsidRDefault="00000000">
            <w:pPr>
              <w:spacing w:after="234" w:line="259" w:lineRule="auto"/>
              <w:ind w:left="76" w:right="0" w:firstLine="0"/>
              <w:jc w:val="left"/>
            </w:pPr>
            <w:r>
              <w:rPr>
                <w:rFonts w:ascii="Arial" w:eastAsia="Arial" w:hAnsi="Arial" w:cs="Arial"/>
                <w:b/>
                <w:sz w:val="10"/>
              </w:rPr>
              <w:t xml:space="preserve">ENDEREÇO: </w:t>
            </w:r>
            <w:r>
              <w:t>RUA LAGOA DOURADA, 01</w:t>
            </w:r>
          </w:p>
          <w:p w14:paraId="29B86136" w14:textId="77777777" w:rsidR="003F41B3" w:rsidRDefault="00000000">
            <w:pPr>
              <w:tabs>
                <w:tab w:val="center" w:pos="275"/>
                <w:tab w:val="center" w:pos="1536"/>
              </w:tabs>
              <w:spacing w:after="194" w:line="259" w:lineRule="auto"/>
              <w:ind w:left="0" w:right="0" w:firstLine="0"/>
              <w:jc w:val="left"/>
            </w:pPr>
            <w:r>
              <w:rPr>
                <w:rFonts w:ascii="Calibri" w:eastAsia="Calibri" w:hAnsi="Calibri" w:cs="Calibri"/>
                <w:sz w:val="22"/>
              </w:rPr>
              <w:tab/>
            </w:r>
            <w:r>
              <w:rPr>
                <w:rFonts w:ascii="Arial" w:eastAsia="Arial" w:hAnsi="Arial" w:cs="Arial"/>
                <w:b/>
                <w:sz w:val="10"/>
              </w:rPr>
              <w:t>BAIRRO:</w:t>
            </w:r>
            <w:r>
              <w:rPr>
                <w:rFonts w:ascii="Arial" w:eastAsia="Arial" w:hAnsi="Arial" w:cs="Arial"/>
                <w:b/>
                <w:sz w:val="10"/>
              </w:rPr>
              <w:tab/>
            </w:r>
            <w:r>
              <w:t>JARDIM BARTIRA</w:t>
            </w:r>
          </w:p>
          <w:p w14:paraId="217614AF" w14:textId="77777777" w:rsidR="003F41B3" w:rsidRDefault="00000000">
            <w:pPr>
              <w:spacing w:after="0" w:line="539" w:lineRule="auto"/>
              <w:ind w:left="159" w:right="1140" w:hanging="89"/>
            </w:pPr>
            <w:r>
              <w:rPr>
                <w:rFonts w:ascii="Arial" w:eastAsia="Arial" w:hAnsi="Arial" w:cs="Arial"/>
                <w:b/>
                <w:sz w:val="10"/>
              </w:rPr>
              <w:t xml:space="preserve">SUBPREFEITURA: </w:t>
            </w:r>
            <w:r>
              <w:t xml:space="preserve">ITAIM PAULISTA </w:t>
            </w:r>
            <w:r>
              <w:rPr>
                <w:rFonts w:ascii="Arial" w:eastAsia="Arial" w:hAnsi="Arial" w:cs="Arial"/>
                <w:b/>
                <w:sz w:val="10"/>
              </w:rPr>
              <w:t>SQL</w:t>
            </w:r>
            <w:r>
              <w:rPr>
                <w:rFonts w:ascii="Arial" w:eastAsia="Arial" w:hAnsi="Arial" w:cs="Arial"/>
                <w:b/>
                <w:vertAlign w:val="subscript"/>
              </w:rPr>
              <w:t xml:space="preserve">: </w:t>
            </w:r>
            <w:r>
              <w:t>135.335.0001-1 (Principal)</w:t>
            </w:r>
          </w:p>
          <w:p w14:paraId="4A043CAA" w14:textId="77777777" w:rsidR="003F41B3" w:rsidRDefault="00000000">
            <w:pPr>
              <w:spacing w:after="130" w:line="259" w:lineRule="auto"/>
              <w:ind w:left="160" w:right="0" w:firstLine="0"/>
              <w:jc w:val="left"/>
            </w:pPr>
            <w:r>
              <w:rPr>
                <w:rFonts w:ascii="Arial" w:eastAsia="Arial" w:hAnsi="Arial" w:cs="Arial"/>
                <w:b/>
                <w:sz w:val="10"/>
              </w:rPr>
              <w:t xml:space="preserve">          ZONA(S):</w:t>
            </w:r>
          </w:p>
          <w:p w14:paraId="1F981D5A" w14:textId="77777777" w:rsidR="003F41B3" w:rsidRDefault="00000000">
            <w:pPr>
              <w:spacing w:after="92" w:line="259" w:lineRule="auto"/>
              <w:ind w:left="0" w:right="0" w:firstLine="0"/>
              <w:jc w:val="right"/>
            </w:pPr>
            <w:r>
              <w:t>ZEUP - ZONA EIXO DE ESTRUTURACAO DA TR</w:t>
            </w:r>
          </w:p>
          <w:p w14:paraId="29AAC623" w14:textId="77777777" w:rsidR="003F41B3" w:rsidRDefault="00000000">
            <w:pPr>
              <w:spacing w:after="92" w:line="259" w:lineRule="auto"/>
              <w:ind w:left="426" w:right="0" w:firstLine="0"/>
              <w:jc w:val="left"/>
            </w:pPr>
            <w:r>
              <w:t>QA - QUOTA AMBIENTAL</w:t>
            </w:r>
          </w:p>
          <w:p w14:paraId="177FE849" w14:textId="77777777" w:rsidR="003F41B3" w:rsidRDefault="00000000">
            <w:pPr>
              <w:spacing w:after="0" w:line="259" w:lineRule="auto"/>
              <w:ind w:left="426" w:right="0" w:firstLine="0"/>
              <w:jc w:val="left"/>
            </w:pPr>
            <w:r>
              <w:t>MA - MACROAREA E SETORES DA MEM</w:t>
            </w:r>
          </w:p>
        </w:tc>
        <w:tc>
          <w:tcPr>
            <w:tcW w:w="2753" w:type="dxa"/>
            <w:gridSpan w:val="4"/>
            <w:tcBorders>
              <w:top w:val="single" w:sz="8" w:space="0" w:color="000000"/>
              <w:left w:val="nil"/>
              <w:bottom w:val="single" w:sz="8" w:space="0" w:color="000000"/>
              <w:right w:val="nil"/>
            </w:tcBorders>
            <w:vAlign w:val="bottom"/>
          </w:tcPr>
          <w:p w14:paraId="20FEFB82" w14:textId="77777777" w:rsidR="003F41B3" w:rsidRDefault="00000000">
            <w:pPr>
              <w:spacing w:after="195" w:line="259" w:lineRule="auto"/>
              <w:ind w:left="364" w:right="0" w:firstLine="0"/>
              <w:jc w:val="left"/>
            </w:pPr>
            <w:r>
              <w:rPr>
                <w:rFonts w:ascii="Arial" w:eastAsia="Arial" w:hAnsi="Arial" w:cs="Arial"/>
                <w:b/>
                <w:sz w:val="10"/>
              </w:rPr>
              <w:t xml:space="preserve">CEP: </w:t>
            </w:r>
            <w:r>
              <w:t>08151-460</w:t>
            </w:r>
          </w:p>
          <w:p w14:paraId="71036C89" w14:textId="77777777" w:rsidR="003F41B3" w:rsidRDefault="00000000">
            <w:pPr>
              <w:spacing w:after="740" w:line="259" w:lineRule="auto"/>
              <w:ind w:left="0" w:right="0" w:firstLine="0"/>
              <w:jc w:val="left"/>
            </w:pPr>
            <w:r>
              <w:rPr>
                <w:rFonts w:ascii="Arial" w:eastAsia="Arial" w:hAnsi="Arial" w:cs="Arial"/>
                <w:b/>
                <w:sz w:val="10"/>
              </w:rPr>
              <w:t xml:space="preserve">ÁREA CONSTRUÍDA: </w:t>
            </w:r>
            <w:r>
              <w:t>695,00 m²</w:t>
            </w:r>
          </w:p>
          <w:p w14:paraId="2B67BA75" w14:textId="77777777" w:rsidR="003F41B3" w:rsidRDefault="00000000">
            <w:pPr>
              <w:spacing w:after="0" w:line="259" w:lineRule="auto"/>
              <w:ind w:left="-54" w:right="0" w:firstLine="0"/>
              <w:jc w:val="left"/>
            </w:pPr>
            <w:r>
              <w:t>ANSFORMACAO URBANA PREVISTO</w:t>
            </w:r>
          </w:p>
        </w:tc>
        <w:tc>
          <w:tcPr>
            <w:tcW w:w="3332" w:type="dxa"/>
            <w:gridSpan w:val="4"/>
            <w:tcBorders>
              <w:top w:val="single" w:sz="8" w:space="0" w:color="000000"/>
              <w:left w:val="nil"/>
              <w:bottom w:val="single" w:sz="8" w:space="0" w:color="000000"/>
              <w:right w:val="single" w:sz="8" w:space="0" w:color="000000"/>
            </w:tcBorders>
          </w:tcPr>
          <w:p w14:paraId="4568E98E" w14:textId="77777777" w:rsidR="003F41B3" w:rsidRDefault="00000000">
            <w:pPr>
              <w:spacing w:after="200" w:line="259" w:lineRule="auto"/>
              <w:ind w:left="0" w:right="0" w:firstLine="0"/>
              <w:jc w:val="left"/>
            </w:pPr>
            <w:r>
              <w:rPr>
                <w:rFonts w:ascii="Arial" w:eastAsia="Arial" w:hAnsi="Arial" w:cs="Arial"/>
                <w:b/>
                <w:sz w:val="10"/>
              </w:rPr>
              <w:t xml:space="preserve">CIDADE-UF: </w:t>
            </w:r>
            <w:r>
              <w:t>SÃO PAULO - SP</w:t>
            </w:r>
          </w:p>
          <w:p w14:paraId="64D4B843" w14:textId="77777777" w:rsidR="003F41B3" w:rsidRDefault="00000000">
            <w:pPr>
              <w:tabs>
                <w:tab w:val="center" w:pos="669"/>
                <w:tab w:val="center" w:pos="2115"/>
              </w:tabs>
              <w:spacing w:after="0" w:line="259" w:lineRule="auto"/>
              <w:ind w:left="0" w:right="0" w:firstLine="0"/>
              <w:jc w:val="left"/>
            </w:pPr>
            <w:r>
              <w:rPr>
                <w:rFonts w:ascii="Calibri" w:eastAsia="Calibri" w:hAnsi="Calibri" w:cs="Calibri"/>
                <w:sz w:val="22"/>
              </w:rPr>
              <w:tab/>
            </w:r>
            <w:r>
              <w:rPr>
                <w:rFonts w:ascii="Arial" w:eastAsia="Arial" w:hAnsi="Arial" w:cs="Arial"/>
                <w:b/>
                <w:sz w:val="10"/>
              </w:rPr>
              <w:t>ÁREA ESTABELECIMENTO:</w:t>
            </w:r>
            <w:r>
              <w:rPr>
                <w:rFonts w:ascii="Arial" w:eastAsia="Arial" w:hAnsi="Arial" w:cs="Arial"/>
                <w:b/>
                <w:sz w:val="10"/>
              </w:rPr>
              <w:tab/>
            </w:r>
            <w:r>
              <w:t>695,00 m²</w:t>
            </w:r>
          </w:p>
        </w:tc>
      </w:tr>
      <w:tr w:rsidR="003F41B3" w14:paraId="7A221BB2" w14:textId="77777777">
        <w:trPr>
          <w:trHeight w:val="970"/>
        </w:trPr>
        <w:tc>
          <w:tcPr>
            <w:tcW w:w="4502" w:type="dxa"/>
            <w:gridSpan w:val="5"/>
            <w:tcBorders>
              <w:top w:val="single" w:sz="8" w:space="0" w:color="000000"/>
              <w:left w:val="single" w:sz="8" w:space="0" w:color="000000"/>
              <w:bottom w:val="single" w:sz="8" w:space="0" w:color="000000"/>
              <w:right w:val="nil"/>
            </w:tcBorders>
            <w:vAlign w:val="center"/>
          </w:tcPr>
          <w:p w14:paraId="59B9A41F" w14:textId="77777777" w:rsidR="003F41B3" w:rsidRDefault="00000000">
            <w:pPr>
              <w:spacing w:after="155" w:line="259" w:lineRule="auto"/>
              <w:ind w:left="71" w:right="0" w:firstLine="0"/>
              <w:jc w:val="left"/>
            </w:pPr>
            <w:r>
              <w:rPr>
                <w:rFonts w:ascii="Arial" w:eastAsia="Arial" w:hAnsi="Arial" w:cs="Arial"/>
                <w:b/>
                <w:sz w:val="12"/>
              </w:rPr>
              <w:t>DADOS DA EMPRESA / ESTABELECIMENTO</w:t>
            </w:r>
          </w:p>
          <w:p w14:paraId="41DA0D68" w14:textId="77777777" w:rsidR="003F41B3" w:rsidRDefault="00000000">
            <w:pPr>
              <w:tabs>
                <w:tab w:val="center" w:pos="224"/>
                <w:tab w:val="center" w:pos="2220"/>
                <w:tab w:val="center" w:pos="4134"/>
              </w:tabs>
              <w:spacing w:after="107" w:line="259" w:lineRule="auto"/>
              <w:ind w:left="0" w:right="0" w:firstLine="0"/>
              <w:jc w:val="left"/>
            </w:pPr>
            <w:r>
              <w:rPr>
                <w:rFonts w:ascii="Calibri" w:eastAsia="Calibri" w:hAnsi="Calibri" w:cs="Calibri"/>
                <w:sz w:val="22"/>
              </w:rPr>
              <w:tab/>
            </w:r>
            <w:r>
              <w:rPr>
                <w:rFonts w:ascii="Arial" w:eastAsia="Arial" w:hAnsi="Arial" w:cs="Arial"/>
                <w:b/>
                <w:sz w:val="10"/>
              </w:rPr>
              <w:t>CNPJ:</w:t>
            </w:r>
            <w:r>
              <w:rPr>
                <w:rFonts w:ascii="Arial" w:eastAsia="Arial" w:hAnsi="Arial" w:cs="Arial"/>
                <w:b/>
                <w:sz w:val="10"/>
              </w:rPr>
              <w:tab/>
            </w:r>
            <w:r>
              <w:rPr>
                <w:sz w:val="20"/>
              </w:rPr>
              <w:t>00.577.417/0002-00</w:t>
            </w:r>
            <w:r>
              <w:rPr>
                <w:sz w:val="20"/>
              </w:rPr>
              <w:tab/>
            </w:r>
            <w:r>
              <w:rPr>
                <w:rFonts w:ascii="Arial" w:eastAsia="Arial" w:hAnsi="Arial" w:cs="Arial"/>
                <w:b/>
                <w:sz w:val="10"/>
              </w:rPr>
              <w:t>CCM:</w:t>
            </w:r>
          </w:p>
          <w:p w14:paraId="654127F2" w14:textId="77777777" w:rsidR="003F41B3" w:rsidRDefault="00000000">
            <w:pPr>
              <w:spacing w:after="0" w:line="259" w:lineRule="auto"/>
              <w:ind w:left="88" w:right="0" w:firstLine="0"/>
              <w:jc w:val="left"/>
            </w:pPr>
            <w:r>
              <w:rPr>
                <w:rFonts w:ascii="Arial" w:eastAsia="Arial" w:hAnsi="Arial" w:cs="Arial"/>
                <w:b/>
                <w:sz w:val="10"/>
              </w:rPr>
              <w:t xml:space="preserve">RAZÃO SOCIAL: </w:t>
            </w:r>
            <w:r>
              <w:rPr>
                <w:sz w:val="20"/>
              </w:rPr>
              <w:t>INSTITUTO DIAS &amp; MARTINS</w:t>
            </w:r>
          </w:p>
        </w:tc>
        <w:tc>
          <w:tcPr>
            <w:tcW w:w="5708" w:type="dxa"/>
            <w:gridSpan w:val="7"/>
            <w:tcBorders>
              <w:top w:val="single" w:sz="8" w:space="0" w:color="000000"/>
              <w:left w:val="nil"/>
              <w:bottom w:val="single" w:sz="8" w:space="0" w:color="000000"/>
              <w:right w:val="single" w:sz="8" w:space="0" w:color="000000"/>
            </w:tcBorders>
          </w:tcPr>
          <w:p w14:paraId="0FA64E9A" w14:textId="77777777" w:rsidR="003F41B3" w:rsidRDefault="00000000">
            <w:pPr>
              <w:spacing w:after="0" w:line="259" w:lineRule="auto"/>
              <w:ind w:left="0" w:right="0" w:firstLine="0"/>
              <w:jc w:val="left"/>
            </w:pPr>
            <w:r>
              <w:rPr>
                <w:sz w:val="20"/>
              </w:rPr>
              <w:t>6.047.098-4</w:t>
            </w:r>
          </w:p>
        </w:tc>
      </w:tr>
      <w:tr w:rsidR="003F41B3" w14:paraId="71CEA4F0" w14:textId="77777777">
        <w:trPr>
          <w:trHeight w:val="1721"/>
        </w:trPr>
        <w:tc>
          <w:tcPr>
            <w:tcW w:w="10210" w:type="dxa"/>
            <w:gridSpan w:val="12"/>
            <w:tcBorders>
              <w:top w:val="single" w:sz="8" w:space="0" w:color="000000"/>
              <w:left w:val="single" w:sz="8" w:space="0" w:color="000000"/>
              <w:bottom w:val="single" w:sz="8" w:space="0" w:color="000000"/>
              <w:right w:val="single" w:sz="8" w:space="0" w:color="000000"/>
            </w:tcBorders>
          </w:tcPr>
          <w:p w14:paraId="098D6CE2" w14:textId="77777777" w:rsidR="003F41B3" w:rsidRDefault="00000000">
            <w:pPr>
              <w:spacing w:after="146" w:line="259" w:lineRule="auto"/>
              <w:ind w:left="12" w:right="0" w:firstLine="0"/>
              <w:jc w:val="left"/>
            </w:pPr>
            <w:r>
              <w:rPr>
                <w:rFonts w:ascii="Arial" w:eastAsia="Arial" w:hAnsi="Arial" w:cs="Arial"/>
                <w:b/>
                <w:sz w:val="12"/>
              </w:rPr>
              <w:t>ATIVIDADES</w:t>
            </w:r>
          </w:p>
          <w:p w14:paraId="1196DF43" w14:textId="77777777" w:rsidR="003F41B3" w:rsidRDefault="00000000">
            <w:pPr>
              <w:tabs>
                <w:tab w:val="center" w:pos="221"/>
                <w:tab w:val="center" w:pos="3197"/>
                <w:tab w:val="center" w:pos="7111"/>
                <w:tab w:val="center" w:pos="8623"/>
              </w:tabs>
              <w:spacing w:after="157" w:line="259" w:lineRule="auto"/>
              <w:ind w:left="0" w:right="0" w:firstLine="0"/>
              <w:jc w:val="left"/>
            </w:pPr>
            <w:r>
              <w:rPr>
                <w:rFonts w:ascii="Calibri" w:eastAsia="Calibri" w:hAnsi="Calibri" w:cs="Calibri"/>
                <w:sz w:val="22"/>
              </w:rPr>
              <w:tab/>
            </w:r>
            <w:r>
              <w:rPr>
                <w:rFonts w:ascii="Arial" w:eastAsia="Arial" w:hAnsi="Arial" w:cs="Arial"/>
                <w:b/>
                <w:sz w:val="10"/>
              </w:rPr>
              <w:t>CNAE:</w:t>
            </w:r>
            <w:r>
              <w:rPr>
                <w:rFonts w:ascii="Arial" w:eastAsia="Arial" w:hAnsi="Arial" w:cs="Arial"/>
                <w:b/>
                <w:sz w:val="10"/>
              </w:rPr>
              <w:tab/>
            </w:r>
            <w:r>
              <w:t>8511-2/00 - Educação infantil - creche</w:t>
            </w:r>
            <w:r>
              <w:tab/>
            </w:r>
            <w:r>
              <w:rPr>
                <w:rFonts w:ascii="Arial" w:eastAsia="Arial" w:hAnsi="Arial" w:cs="Arial"/>
                <w:b/>
                <w:sz w:val="10"/>
              </w:rPr>
              <w:t xml:space="preserve">Versão CNAE: </w:t>
            </w:r>
            <w:r>
              <w:t>2.3</w:t>
            </w:r>
            <w:r>
              <w:tab/>
            </w:r>
            <w:r>
              <w:rPr>
                <w:rFonts w:ascii="Arial" w:eastAsia="Arial" w:hAnsi="Arial" w:cs="Arial"/>
                <w:b/>
                <w:vertAlign w:val="superscript"/>
              </w:rPr>
              <w:t xml:space="preserve">RISCO: </w:t>
            </w:r>
            <w:r>
              <w:t>BAIXO</w:t>
            </w:r>
          </w:p>
          <w:p w14:paraId="63FFD9EA" w14:textId="77777777" w:rsidR="003F41B3" w:rsidRDefault="00000000">
            <w:pPr>
              <w:spacing w:after="33" w:line="259" w:lineRule="auto"/>
              <w:ind w:left="71" w:right="0" w:firstLine="0"/>
              <w:jc w:val="left"/>
            </w:pPr>
            <w:r>
              <w:rPr>
                <w:rFonts w:ascii="Arial" w:eastAsia="Arial" w:hAnsi="Arial" w:cs="Arial"/>
                <w:b/>
                <w:sz w:val="10"/>
              </w:rPr>
              <w:t xml:space="preserve">GRUPO DE ATIVIDADE NR: </w:t>
            </w:r>
          </w:p>
          <w:p w14:paraId="6957D845" w14:textId="77777777" w:rsidR="003F41B3" w:rsidRDefault="00000000">
            <w:pPr>
              <w:spacing w:after="64" w:line="239" w:lineRule="auto"/>
              <w:ind w:left="71" w:right="0" w:firstLine="0"/>
              <w:jc w:val="left"/>
            </w:pPr>
            <w:r>
              <w:t xml:space="preserve">nR1-8:    Serviços   de   educação:   estabelecimentos   destinados   ao   ensino   pré-escolar  ou  à prestação de serviços de apoio aos estabelecimentos de ensino seriado e não seriado; </w:t>
            </w:r>
          </w:p>
          <w:p w14:paraId="6A10CF57" w14:textId="77777777" w:rsidR="003F41B3" w:rsidRDefault="00000000">
            <w:pPr>
              <w:spacing w:after="116" w:line="259" w:lineRule="auto"/>
              <w:ind w:left="71" w:right="0" w:firstLine="0"/>
              <w:jc w:val="left"/>
            </w:pPr>
            <w:r>
              <w:rPr>
                <w:rFonts w:ascii="Arial" w:eastAsia="Arial" w:hAnsi="Arial" w:cs="Arial"/>
                <w:b/>
                <w:sz w:val="10"/>
              </w:rPr>
              <w:t xml:space="preserve">          ATIVIDADE(S): </w:t>
            </w:r>
          </w:p>
          <w:p w14:paraId="21EF3B9C" w14:textId="77777777" w:rsidR="003F41B3" w:rsidRDefault="00000000">
            <w:pPr>
              <w:spacing w:after="0" w:line="259" w:lineRule="auto"/>
              <w:ind w:left="348" w:right="0" w:firstLine="0"/>
              <w:jc w:val="left"/>
            </w:pPr>
            <w:r>
              <w:t xml:space="preserve">Creche </w:t>
            </w:r>
          </w:p>
        </w:tc>
      </w:tr>
      <w:tr w:rsidR="003F41B3" w14:paraId="185D90C0" w14:textId="77777777">
        <w:trPr>
          <w:trHeight w:val="917"/>
        </w:trPr>
        <w:tc>
          <w:tcPr>
            <w:tcW w:w="5877" w:type="dxa"/>
            <w:gridSpan w:val="6"/>
            <w:tcBorders>
              <w:top w:val="single" w:sz="8" w:space="0" w:color="000000"/>
              <w:left w:val="single" w:sz="8" w:space="0" w:color="000000"/>
              <w:bottom w:val="single" w:sz="8" w:space="0" w:color="000000"/>
              <w:right w:val="nil"/>
            </w:tcBorders>
          </w:tcPr>
          <w:p w14:paraId="1F9A8027" w14:textId="77777777" w:rsidR="003F41B3" w:rsidRDefault="00000000">
            <w:pPr>
              <w:spacing w:after="129" w:line="259" w:lineRule="auto"/>
              <w:ind w:left="88" w:right="0" w:firstLine="0"/>
              <w:jc w:val="left"/>
            </w:pPr>
            <w:r>
              <w:rPr>
                <w:rFonts w:ascii="Arial" w:eastAsia="Arial" w:hAnsi="Arial" w:cs="Arial"/>
                <w:b/>
                <w:sz w:val="12"/>
              </w:rPr>
              <w:t>RESPONSÁVEL PELA SOLICITAÇÃO DE LICENCIAMENTO</w:t>
            </w:r>
          </w:p>
          <w:p w14:paraId="0533207A" w14:textId="77777777" w:rsidR="003F41B3" w:rsidRDefault="00000000">
            <w:pPr>
              <w:spacing w:after="152" w:line="259" w:lineRule="auto"/>
              <w:ind w:left="196" w:right="0" w:firstLine="0"/>
              <w:jc w:val="left"/>
            </w:pPr>
            <w:r>
              <w:rPr>
                <w:rFonts w:ascii="Arial" w:eastAsia="Arial" w:hAnsi="Arial" w:cs="Arial"/>
                <w:b/>
                <w:sz w:val="10"/>
              </w:rPr>
              <w:t xml:space="preserve">RESPONSÁVEL PELO PEDIDO: </w:t>
            </w:r>
            <w:r>
              <w:t>Edna Maria Gonçalves Martins</w:t>
            </w:r>
          </w:p>
          <w:p w14:paraId="1571A6AA" w14:textId="77777777" w:rsidR="003F41B3" w:rsidRDefault="00000000">
            <w:pPr>
              <w:spacing w:after="0" w:line="259" w:lineRule="auto"/>
              <w:ind w:left="183" w:right="0" w:firstLine="0"/>
              <w:jc w:val="left"/>
            </w:pPr>
            <w:r>
              <w:rPr>
                <w:rFonts w:ascii="Arial" w:eastAsia="Arial" w:hAnsi="Arial" w:cs="Arial"/>
                <w:b/>
                <w:sz w:val="10"/>
              </w:rPr>
              <w:t xml:space="preserve">PROCESSO ADMINISTRATIVO: </w:t>
            </w:r>
            <w:r>
              <w:t>6040.2023/0000783-7</w:t>
            </w:r>
          </w:p>
        </w:tc>
        <w:tc>
          <w:tcPr>
            <w:tcW w:w="1614" w:type="dxa"/>
            <w:gridSpan w:val="3"/>
            <w:tcBorders>
              <w:top w:val="single" w:sz="8" w:space="0" w:color="000000"/>
              <w:left w:val="nil"/>
              <w:bottom w:val="single" w:sz="8" w:space="0" w:color="000000"/>
              <w:right w:val="nil"/>
            </w:tcBorders>
          </w:tcPr>
          <w:p w14:paraId="44138007" w14:textId="77777777" w:rsidR="003F41B3" w:rsidRDefault="003F41B3">
            <w:pPr>
              <w:spacing w:after="160" w:line="259" w:lineRule="auto"/>
              <w:ind w:left="0" w:right="0" w:firstLine="0"/>
              <w:jc w:val="left"/>
            </w:pPr>
          </w:p>
        </w:tc>
        <w:tc>
          <w:tcPr>
            <w:tcW w:w="621" w:type="dxa"/>
            <w:gridSpan w:val="2"/>
            <w:tcBorders>
              <w:top w:val="single" w:sz="8" w:space="0" w:color="000000"/>
              <w:left w:val="nil"/>
              <w:bottom w:val="single" w:sz="8" w:space="0" w:color="000000"/>
              <w:right w:val="nil"/>
            </w:tcBorders>
            <w:vAlign w:val="center"/>
          </w:tcPr>
          <w:p w14:paraId="3B237631" w14:textId="77777777" w:rsidR="003F41B3" w:rsidRDefault="00000000">
            <w:pPr>
              <w:spacing w:after="0" w:line="259" w:lineRule="auto"/>
              <w:ind w:left="161" w:right="0" w:firstLine="0"/>
              <w:jc w:val="left"/>
            </w:pPr>
            <w:r>
              <w:rPr>
                <w:rFonts w:ascii="Arial" w:eastAsia="Arial" w:hAnsi="Arial" w:cs="Arial"/>
                <w:b/>
                <w:sz w:val="10"/>
              </w:rPr>
              <w:t>CPF:</w:t>
            </w:r>
          </w:p>
        </w:tc>
        <w:tc>
          <w:tcPr>
            <w:tcW w:w="2098" w:type="dxa"/>
            <w:tcBorders>
              <w:top w:val="single" w:sz="8" w:space="0" w:color="000000"/>
              <w:left w:val="nil"/>
              <w:bottom w:val="single" w:sz="8" w:space="0" w:color="000000"/>
              <w:right w:val="single" w:sz="8" w:space="0" w:color="000000"/>
            </w:tcBorders>
            <w:vAlign w:val="center"/>
          </w:tcPr>
          <w:p w14:paraId="5A7A13FC" w14:textId="77777777" w:rsidR="003F41B3" w:rsidRDefault="00000000">
            <w:pPr>
              <w:spacing w:after="0" w:line="259" w:lineRule="auto"/>
              <w:ind w:left="0" w:right="0" w:firstLine="0"/>
              <w:jc w:val="left"/>
            </w:pPr>
            <w:r>
              <w:t>900.704.375-72</w:t>
            </w:r>
          </w:p>
        </w:tc>
      </w:tr>
    </w:tbl>
    <w:p w14:paraId="5886E64C" w14:textId="77777777" w:rsidR="003F41B3" w:rsidRDefault="00000000">
      <w:pPr>
        <w:spacing w:after="0" w:line="259" w:lineRule="auto"/>
        <w:ind w:left="-82" w:right="-228" w:firstLine="0"/>
        <w:jc w:val="left"/>
      </w:pPr>
      <w:r>
        <w:rPr>
          <w:rFonts w:ascii="Calibri" w:eastAsia="Calibri" w:hAnsi="Calibri" w:cs="Calibri"/>
          <w:noProof/>
          <w:sz w:val="22"/>
        </w:rPr>
        <mc:AlternateContent>
          <mc:Choice Requires="wpg">
            <w:drawing>
              <wp:inline distT="0" distB="0" distL="0" distR="0" wp14:anchorId="198A7060" wp14:editId="6F05E4D8">
                <wp:extent cx="6500698" cy="1942745"/>
                <wp:effectExtent l="0" t="0" r="0" b="0"/>
                <wp:docPr id="9612" name="Group 9612"/>
                <wp:cNvGraphicFramePr/>
                <a:graphic xmlns:a="http://schemas.openxmlformats.org/drawingml/2006/main">
                  <a:graphicData uri="http://schemas.microsoft.com/office/word/2010/wordprocessingGroup">
                    <wpg:wgp>
                      <wpg:cNvGrpSpPr/>
                      <wpg:grpSpPr>
                        <a:xfrm>
                          <a:off x="0" y="0"/>
                          <a:ext cx="6500698" cy="1942745"/>
                          <a:chOff x="0" y="0"/>
                          <a:chExt cx="6500698" cy="1942745"/>
                        </a:xfrm>
                      </wpg:grpSpPr>
                      <pic:pic xmlns:pic="http://schemas.openxmlformats.org/drawingml/2006/picture">
                        <pic:nvPicPr>
                          <pic:cNvPr id="52" name="Picture 52"/>
                          <pic:cNvPicPr/>
                        </pic:nvPicPr>
                        <pic:blipFill>
                          <a:blip r:embed="rId6"/>
                          <a:stretch>
                            <a:fillRect/>
                          </a:stretch>
                        </pic:blipFill>
                        <pic:spPr>
                          <a:xfrm>
                            <a:off x="1532979" y="458623"/>
                            <a:ext cx="1440002" cy="1440002"/>
                          </a:xfrm>
                          <a:prstGeom prst="rect">
                            <a:avLst/>
                          </a:prstGeom>
                        </pic:spPr>
                      </pic:pic>
                      <wps:wsp>
                        <wps:cNvPr id="53" name="Rectangle 53"/>
                        <wps:cNvSpPr/>
                        <wps:spPr>
                          <a:xfrm>
                            <a:off x="1060806" y="1156615"/>
                            <a:ext cx="403441" cy="78121"/>
                          </a:xfrm>
                          <a:prstGeom prst="rect">
                            <a:avLst/>
                          </a:prstGeom>
                          <a:ln>
                            <a:noFill/>
                          </a:ln>
                        </wps:spPr>
                        <wps:txbx>
                          <w:txbxContent>
                            <w:p w14:paraId="75B19F10" w14:textId="77777777" w:rsidR="003F41B3" w:rsidRDefault="00000000">
                              <w:pPr>
                                <w:spacing w:after="160" w:line="259" w:lineRule="auto"/>
                                <w:ind w:left="0" w:right="0" w:firstLine="0"/>
                                <w:jc w:val="left"/>
                              </w:pPr>
                              <w:r>
                                <w:rPr>
                                  <w:rFonts w:ascii="Arial" w:eastAsia="Arial" w:hAnsi="Arial" w:cs="Arial"/>
                                  <w:b/>
                                  <w:sz w:val="10"/>
                                </w:rPr>
                                <w:t>LICENÇA:</w:t>
                              </w:r>
                            </w:p>
                          </w:txbxContent>
                        </wps:txbx>
                        <wps:bodyPr horzOverflow="overflow" vert="horz" lIns="0" tIns="0" rIns="0" bIns="0" rtlCol="0">
                          <a:noAutofit/>
                        </wps:bodyPr>
                      </wps:wsp>
                      <wps:wsp>
                        <wps:cNvPr id="54" name="Rectangle 54"/>
                        <wps:cNvSpPr/>
                        <wps:spPr>
                          <a:xfrm>
                            <a:off x="3736340" y="273304"/>
                            <a:ext cx="1224598" cy="78121"/>
                          </a:xfrm>
                          <a:prstGeom prst="rect">
                            <a:avLst/>
                          </a:prstGeom>
                          <a:ln>
                            <a:noFill/>
                          </a:ln>
                        </wps:spPr>
                        <wps:txbx>
                          <w:txbxContent>
                            <w:p w14:paraId="61F34F08" w14:textId="77777777" w:rsidR="003F41B3" w:rsidRDefault="00000000">
                              <w:pPr>
                                <w:spacing w:after="160" w:line="259" w:lineRule="auto"/>
                                <w:ind w:left="0" w:right="0" w:firstLine="0"/>
                                <w:jc w:val="left"/>
                              </w:pPr>
                              <w:r>
                                <w:rPr>
                                  <w:rFonts w:ascii="Arial" w:eastAsia="Arial" w:hAnsi="Arial" w:cs="Arial"/>
                                  <w:b/>
                                  <w:sz w:val="10"/>
                                </w:rPr>
                                <w:t>CÓDIGO DE AUTENTICIDADE:</w:t>
                              </w:r>
                            </w:p>
                          </w:txbxContent>
                        </wps:txbx>
                        <wps:bodyPr horzOverflow="overflow" vert="horz" lIns="0" tIns="0" rIns="0" bIns="0" rtlCol="0">
                          <a:noAutofit/>
                        </wps:bodyPr>
                      </wps:wsp>
                      <wps:wsp>
                        <wps:cNvPr id="8201" name="Rectangle 8201"/>
                        <wps:cNvSpPr/>
                        <wps:spPr>
                          <a:xfrm>
                            <a:off x="4761382" y="245735"/>
                            <a:ext cx="81472" cy="134319"/>
                          </a:xfrm>
                          <a:prstGeom prst="rect">
                            <a:avLst/>
                          </a:prstGeom>
                          <a:ln>
                            <a:noFill/>
                          </a:ln>
                        </wps:spPr>
                        <wps:txbx>
                          <w:txbxContent>
                            <w:p w14:paraId="03364839" w14:textId="77777777" w:rsidR="003F41B3" w:rsidRDefault="00000000">
                              <w:pPr>
                                <w:spacing w:after="160" w:line="259" w:lineRule="auto"/>
                                <w:ind w:left="0" w:right="0" w:firstLine="0"/>
                                <w:jc w:val="left"/>
                              </w:pPr>
                              <w:r>
                                <w:t>0</w:t>
                              </w:r>
                            </w:p>
                          </w:txbxContent>
                        </wps:txbx>
                        <wps:bodyPr horzOverflow="overflow" vert="horz" lIns="0" tIns="0" rIns="0" bIns="0" rtlCol="0">
                          <a:noAutofit/>
                        </wps:bodyPr>
                      </wps:wsp>
                      <wps:wsp>
                        <wps:cNvPr id="8202" name="Rectangle 8202"/>
                        <wps:cNvSpPr/>
                        <wps:spPr>
                          <a:xfrm>
                            <a:off x="4822640" y="245735"/>
                            <a:ext cx="1222080" cy="134319"/>
                          </a:xfrm>
                          <a:prstGeom prst="rect">
                            <a:avLst/>
                          </a:prstGeom>
                          <a:ln>
                            <a:noFill/>
                          </a:ln>
                        </wps:spPr>
                        <wps:txbx>
                          <w:txbxContent>
                            <w:p w14:paraId="67506712" w14:textId="77777777" w:rsidR="003F41B3" w:rsidRDefault="00000000">
                              <w:pPr>
                                <w:spacing w:after="160" w:line="259" w:lineRule="auto"/>
                                <w:ind w:left="0" w:right="0" w:firstLine="0"/>
                                <w:jc w:val="left"/>
                              </w:pPr>
                              <w:r>
                                <w:t>pOKApPWTAFs5v5b</w:t>
                              </w:r>
                            </w:p>
                          </w:txbxContent>
                        </wps:txbx>
                        <wps:bodyPr horzOverflow="overflow" vert="horz" lIns="0" tIns="0" rIns="0" bIns="0" rtlCol="0">
                          <a:noAutofit/>
                        </wps:bodyPr>
                      </wps:wsp>
                      <wps:wsp>
                        <wps:cNvPr id="56" name="Rectangle 56"/>
                        <wps:cNvSpPr/>
                        <wps:spPr>
                          <a:xfrm>
                            <a:off x="65938" y="277876"/>
                            <a:ext cx="253365" cy="78121"/>
                          </a:xfrm>
                          <a:prstGeom prst="rect">
                            <a:avLst/>
                          </a:prstGeom>
                          <a:ln>
                            <a:noFill/>
                          </a:ln>
                        </wps:spPr>
                        <wps:txbx>
                          <w:txbxContent>
                            <w:p w14:paraId="125BCE6A" w14:textId="77777777" w:rsidR="003F41B3" w:rsidRDefault="00000000">
                              <w:pPr>
                                <w:spacing w:after="160" w:line="259" w:lineRule="auto"/>
                                <w:ind w:left="0" w:right="0" w:firstLine="0"/>
                                <w:jc w:val="left"/>
                              </w:pPr>
                              <w:r>
                                <w:rPr>
                                  <w:rFonts w:ascii="Arial" w:eastAsia="Arial" w:hAnsi="Arial" w:cs="Arial"/>
                                  <w:b/>
                                  <w:sz w:val="10"/>
                                </w:rPr>
                                <w:t>CNPJ:</w:t>
                              </w:r>
                            </w:p>
                          </w:txbxContent>
                        </wps:txbx>
                        <wps:bodyPr horzOverflow="overflow" vert="horz" lIns="0" tIns="0" rIns="0" bIns="0" rtlCol="0">
                          <a:noAutofit/>
                        </wps:bodyPr>
                      </wps:wsp>
                      <wps:wsp>
                        <wps:cNvPr id="57" name="Rectangle 57"/>
                        <wps:cNvSpPr/>
                        <wps:spPr>
                          <a:xfrm>
                            <a:off x="388722" y="262194"/>
                            <a:ext cx="1466496" cy="134319"/>
                          </a:xfrm>
                          <a:prstGeom prst="rect">
                            <a:avLst/>
                          </a:prstGeom>
                          <a:ln>
                            <a:noFill/>
                          </a:ln>
                        </wps:spPr>
                        <wps:txbx>
                          <w:txbxContent>
                            <w:p w14:paraId="14790442" w14:textId="77777777" w:rsidR="003F41B3" w:rsidRDefault="00000000">
                              <w:pPr>
                                <w:spacing w:after="160" w:line="259" w:lineRule="auto"/>
                                <w:ind w:left="0" w:right="0" w:firstLine="0"/>
                                <w:jc w:val="left"/>
                              </w:pPr>
                              <w:r>
                                <w:t>00.577.417/0002-00</w:t>
                              </w:r>
                            </w:p>
                          </w:txbxContent>
                        </wps:txbx>
                        <wps:bodyPr horzOverflow="overflow" vert="horz" lIns="0" tIns="0" rIns="0" bIns="0" rtlCol="0">
                          <a:noAutofit/>
                        </wps:bodyPr>
                      </wps:wsp>
                      <wps:wsp>
                        <wps:cNvPr id="58" name="Rectangle 58"/>
                        <wps:cNvSpPr/>
                        <wps:spPr>
                          <a:xfrm>
                            <a:off x="1719174" y="277876"/>
                            <a:ext cx="947670" cy="78121"/>
                          </a:xfrm>
                          <a:prstGeom prst="rect">
                            <a:avLst/>
                          </a:prstGeom>
                          <a:ln>
                            <a:noFill/>
                          </a:ln>
                        </wps:spPr>
                        <wps:txbx>
                          <w:txbxContent>
                            <w:p w14:paraId="357B5E61" w14:textId="77777777" w:rsidR="003F41B3" w:rsidRDefault="00000000">
                              <w:pPr>
                                <w:spacing w:after="160" w:line="259" w:lineRule="auto"/>
                                <w:ind w:left="0" w:right="0" w:firstLine="0"/>
                                <w:jc w:val="left"/>
                              </w:pPr>
                              <w:r>
                                <w:rPr>
                                  <w:rFonts w:ascii="Arial" w:eastAsia="Arial" w:hAnsi="Arial" w:cs="Arial"/>
                                  <w:b/>
                                  <w:sz w:val="10"/>
                                </w:rPr>
                                <w:t>NÚMERO DA LICENÇA:</w:t>
                              </w:r>
                            </w:p>
                          </w:txbxContent>
                        </wps:txbx>
                        <wps:bodyPr horzOverflow="overflow" vert="horz" lIns="0" tIns="0" rIns="0" bIns="0" rtlCol="0">
                          <a:noAutofit/>
                        </wps:bodyPr>
                      </wps:wsp>
                      <wps:wsp>
                        <wps:cNvPr id="59" name="Rectangle 59"/>
                        <wps:cNvSpPr/>
                        <wps:spPr>
                          <a:xfrm>
                            <a:off x="2543048" y="262194"/>
                            <a:ext cx="1140608" cy="134319"/>
                          </a:xfrm>
                          <a:prstGeom prst="rect">
                            <a:avLst/>
                          </a:prstGeom>
                          <a:ln>
                            <a:noFill/>
                          </a:ln>
                        </wps:spPr>
                        <wps:txbx>
                          <w:txbxContent>
                            <w:p w14:paraId="390EA05E" w14:textId="77777777" w:rsidR="003F41B3" w:rsidRDefault="00000000">
                              <w:pPr>
                                <w:spacing w:after="160" w:line="259" w:lineRule="auto"/>
                                <w:ind w:left="0" w:right="0" w:firstLine="0"/>
                                <w:jc w:val="left"/>
                              </w:pPr>
                              <w:r>
                                <w:t>20230010240270</w:t>
                              </w:r>
                            </w:p>
                          </w:txbxContent>
                        </wps:txbx>
                        <wps:bodyPr horzOverflow="overflow" vert="horz" lIns="0" tIns="0" rIns="0" bIns="0" rtlCol="0">
                          <a:noAutofit/>
                        </wps:bodyPr>
                      </wps:wsp>
                      <wps:wsp>
                        <wps:cNvPr id="61" name="Rectangle 61"/>
                        <wps:cNvSpPr/>
                        <wps:spPr>
                          <a:xfrm>
                            <a:off x="72339" y="77814"/>
                            <a:ext cx="934106" cy="103919"/>
                          </a:xfrm>
                          <a:prstGeom prst="rect">
                            <a:avLst/>
                          </a:prstGeom>
                          <a:ln>
                            <a:noFill/>
                          </a:ln>
                        </wps:spPr>
                        <wps:txbx>
                          <w:txbxContent>
                            <w:p w14:paraId="6B9B53E2" w14:textId="77777777" w:rsidR="003F41B3" w:rsidRDefault="00000000">
                              <w:pPr>
                                <w:spacing w:after="160" w:line="259" w:lineRule="auto"/>
                                <w:ind w:left="0" w:right="0" w:firstLine="0"/>
                                <w:jc w:val="left"/>
                              </w:pPr>
                              <w:r>
                                <w:rPr>
                                  <w:rFonts w:ascii="Arial" w:eastAsia="Arial" w:hAnsi="Arial" w:cs="Arial"/>
                                  <w:b/>
                                  <w:sz w:val="12"/>
                                </w:rPr>
                                <w:t>AUTENTICIDADE</w:t>
                              </w:r>
                            </w:p>
                          </w:txbxContent>
                        </wps:txbx>
                        <wps:bodyPr horzOverflow="overflow" vert="horz" lIns="0" tIns="0" rIns="0" bIns="0" rtlCol="0">
                          <a:noAutofit/>
                        </wps:bodyPr>
                      </wps:wsp>
                      <wps:wsp>
                        <wps:cNvPr id="62" name="Shape 62"/>
                        <wps:cNvSpPr/>
                        <wps:spPr>
                          <a:xfrm>
                            <a:off x="0" y="0"/>
                            <a:ext cx="6500698" cy="1942745"/>
                          </a:xfrm>
                          <a:custGeom>
                            <a:avLst/>
                            <a:gdLst/>
                            <a:ahLst/>
                            <a:cxnLst/>
                            <a:rect l="0" t="0" r="0" b="0"/>
                            <a:pathLst>
                              <a:path w="6500698" h="1942745">
                                <a:moveTo>
                                  <a:pt x="0" y="1942745"/>
                                </a:moveTo>
                                <a:lnTo>
                                  <a:pt x="6500698" y="1942745"/>
                                </a:lnTo>
                                <a:lnTo>
                                  <a:pt x="6500698"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12" style="width:511.866pt;height:152.972pt;mso-position-horizontal-relative:char;mso-position-vertical-relative:line" coordsize="65006,19427">
                <v:shape id="Picture 52" style="position:absolute;width:14400;height:14400;left:15329;top:4586;" filled="f">
                  <v:imagedata r:id="rId7"/>
                </v:shape>
                <v:rect id="Rectangle 53" style="position:absolute;width:4034;height:781;left:10608;top:11566;" filled="f" stroked="f">
                  <v:textbox inset="0,0,0,0">
                    <w:txbxContent>
                      <w:p>
                        <w:pPr>
                          <w:spacing w:before="0" w:after="160" w:line="259" w:lineRule="auto"/>
                          <w:ind w:left="0" w:right="0" w:firstLine="0"/>
                          <w:jc w:val="left"/>
                        </w:pPr>
                        <w:r>
                          <w:rPr>
                            <w:rFonts w:cs="Arial" w:hAnsi="Arial" w:eastAsia="Arial" w:ascii="Arial"/>
                            <w:b w:val="1"/>
                            <w:sz w:val="10"/>
                          </w:rPr>
                          <w:t xml:space="preserve">LICENÇA:</w:t>
                        </w:r>
                      </w:p>
                    </w:txbxContent>
                  </v:textbox>
                </v:rect>
                <v:rect id="Rectangle 54" style="position:absolute;width:12245;height:781;left:37363;top:2733;" filled="f" stroked="f">
                  <v:textbox inset="0,0,0,0">
                    <w:txbxContent>
                      <w:p>
                        <w:pPr>
                          <w:spacing w:before="0" w:after="160" w:line="259" w:lineRule="auto"/>
                          <w:ind w:left="0" w:right="0" w:firstLine="0"/>
                          <w:jc w:val="left"/>
                        </w:pPr>
                        <w:r>
                          <w:rPr>
                            <w:rFonts w:cs="Arial" w:hAnsi="Arial" w:eastAsia="Arial" w:ascii="Arial"/>
                            <w:b w:val="1"/>
                            <w:sz w:val="10"/>
                          </w:rPr>
                          <w:t xml:space="preserve">CÓDIGO DE AUTENTICIDADE:</w:t>
                        </w:r>
                      </w:p>
                    </w:txbxContent>
                  </v:textbox>
                </v:rect>
                <v:rect id="Rectangle 8201" style="position:absolute;width:814;height:1343;left:47613;top:2457;" filled="f" stroked="f">
                  <v:textbox inset="0,0,0,0">
                    <w:txbxContent>
                      <w:p>
                        <w:pPr>
                          <w:spacing w:before="0" w:after="160" w:line="259" w:lineRule="auto"/>
                          <w:ind w:left="0" w:right="0" w:firstLine="0"/>
                          <w:jc w:val="left"/>
                        </w:pPr>
                        <w:r>
                          <w:rPr/>
                          <w:t xml:space="preserve">0</w:t>
                        </w:r>
                      </w:p>
                    </w:txbxContent>
                  </v:textbox>
                </v:rect>
                <v:rect id="Rectangle 8202" style="position:absolute;width:12220;height:1343;left:48226;top:2457;" filled="f" stroked="f">
                  <v:textbox inset="0,0,0,0">
                    <w:txbxContent>
                      <w:p>
                        <w:pPr>
                          <w:spacing w:before="0" w:after="160" w:line="259" w:lineRule="auto"/>
                          <w:ind w:left="0" w:right="0" w:firstLine="0"/>
                          <w:jc w:val="left"/>
                        </w:pPr>
                        <w:r>
                          <w:rPr/>
                          <w:t xml:space="preserve">pOKApPWTAFs5v5b</w:t>
                        </w:r>
                      </w:p>
                    </w:txbxContent>
                  </v:textbox>
                </v:rect>
                <v:rect id="Rectangle 56" style="position:absolute;width:2533;height:781;left:659;top:2778;" filled="f" stroked="f">
                  <v:textbox inset="0,0,0,0">
                    <w:txbxContent>
                      <w:p>
                        <w:pPr>
                          <w:spacing w:before="0" w:after="160" w:line="259" w:lineRule="auto"/>
                          <w:ind w:left="0" w:right="0" w:firstLine="0"/>
                          <w:jc w:val="left"/>
                        </w:pPr>
                        <w:r>
                          <w:rPr>
                            <w:rFonts w:cs="Arial" w:hAnsi="Arial" w:eastAsia="Arial" w:ascii="Arial"/>
                            <w:b w:val="1"/>
                            <w:sz w:val="10"/>
                          </w:rPr>
                          <w:t xml:space="preserve">CNPJ:</w:t>
                        </w:r>
                      </w:p>
                    </w:txbxContent>
                  </v:textbox>
                </v:rect>
                <v:rect id="Rectangle 57" style="position:absolute;width:14664;height:1343;left:3887;top:2621;" filled="f" stroked="f">
                  <v:textbox inset="0,0,0,0">
                    <w:txbxContent>
                      <w:p>
                        <w:pPr>
                          <w:spacing w:before="0" w:after="160" w:line="259" w:lineRule="auto"/>
                          <w:ind w:left="0" w:right="0" w:firstLine="0"/>
                          <w:jc w:val="left"/>
                        </w:pPr>
                        <w:r>
                          <w:rPr/>
                          <w:t xml:space="preserve">00.577.417/0002-00</w:t>
                        </w:r>
                      </w:p>
                    </w:txbxContent>
                  </v:textbox>
                </v:rect>
                <v:rect id="Rectangle 58" style="position:absolute;width:9476;height:781;left:17191;top:2778;" filled="f" stroked="f">
                  <v:textbox inset="0,0,0,0">
                    <w:txbxContent>
                      <w:p>
                        <w:pPr>
                          <w:spacing w:before="0" w:after="160" w:line="259" w:lineRule="auto"/>
                          <w:ind w:left="0" w:right="0" w:firstLine="0"/>
                          <w:jc w:val="left"/>
                        </w:pPr>
                        <w:r>
                          <w:rPr>
                            <w:rFonts w:cs="Arial" w:hAnsi="Arial" w:eastAsia="Arial" w:ascii="Arial"/>
                            <w:b w:val="1"/>
                            <w:sz w:val="10"/>
                          </w:rPr>
                          <w:t xml:space="preserve">NÚMERO DA LICENÇA:</w:t>
                        </w:r>
                      </w:p>
                    </w:txbxContent>
                  </v:textbox>
                </v:rect>
                <v:rect id="Rectangle 59" style="position:absolute;width:11406;height:1343;left:25430;top:2621;" filled="f" stroked="f">
                  <v:textbox inset="0,0,0,0">
                    <w:txbxContent>
                      <w:p>
                        <w:pPr>
                          <w:spacing w:before="0" w:after="160" w:line="259" w:lineRule="auto"/>
                          <w:ind w:left="0" w:right="0" w:firstLine="0"/>
                          <w:jc w:val="left"/>
                        </w:pPr>
                        <w:r>
                          <w:rPr/>
                          <w:t xml:space="preserve">20230010240270</w:t>
                        </w:r>
                      </w:p>
                    </w:txbxContent>
                  </v:textbox>
                </v:rect>
                <v:rect id="Rectangle 61" style="position:absolute;width:9341;height:1039;left:723;top:778;" filled="f" stroked="f">
                  <v:textbox inset="0,0,0,0">
                    <w:txbxContent>
                      <w:p>
                        <w:pPr>
                          <w:spacing w:before="0" w:after="160" w:line="259" w:lineRule="auto"/>
                          <w:ind w:left="0" w:right="0" w:firstLine="0"/>
                          <w:jc w:val="left"/>
                        </w:pPr>
                        <w:r>
                          <w:rPr>
                            <w:rFonts w:cs="Arial" w:hAnsi="Arial" w:eastAsia="Arial" w:ascii="Arial"/>
                            <w:b w:val="1"/>
                            <w:sz w:val="12"/>
                          </w:rPr>
                          <w:t xml:space="preserve">AUTENTICIDADE</w:t>
                        </w:r>
                      </w:p>
                    </w:txbxContent>
                  </v:textbox>
                </v:rect>
                <v:shape id="Shape 62" style="position:absolute;width:65006;height:19427;left:0;top:0;" coordsize="6500698,1942745" path="m0,1942745l6500698,1942745l6500698,0l0,0x">
                  <v:stroke weight="1pt" endcap="flat" joinstyle="miter" miterlimit="10" on="true" color="#000000"/>
                  <v:fill on="false" color="#000000" opacity="0"/>
                </v:shape>
              </v:group>
            </w:pict>
          </mc:Fallback>
        </mc:AlternateContent>
      </w:r>
    </w:p>
    <w:p w14:paraId="4A3DD590" w14:textId="77777777" w:rsidR="003F41B3" w:rsidRDefault="003F41B3">
      <w:pPr>
        <w:spacing w:after="0" w:line="259" w:lineRule="auto"/>
        <w:ind w:left="-970" w:right="10897" w:firstLine="0"/>
        <w:jc w:val="left"/>
      </w:pPr>
    </w:p>
    <w:tbl>
      <w:tblPr>
        <w:tblStyle w:val="TableGrid"/>
        <w:tblW w:w="10236" w:type="dxa"/>
        <w:tblInd w:w="-83" w:type="dxa"/>
        <w:tblCellMar>
          <w:top w:w="42" w:type="dxa"/>
          <w:left w:w="88" w:type="dxa"/>
          <w:bottom w:w="0" w:type="dxa"/>
          <w:right w:w="255" w:type="dxa"/>
        </w:tblCellMar>
        <w:tblLook w:val="04A0" w:firstRow="1" w:lastRow="0" w:firstColumn="1" w:lastColumn="0" w:noHBand="0" w:noVBand="1"/>
      </w:tblPr>
      <w:tblGrid>
        <w:gridCol w:w="10236"/>
      </w:tblGrid>
      <w:tr w:rsidR="003F41B3" w14:paraId="4BC96F45" w14:textId="77777777">
        <w:trPr>
          <w:trHeight w:val="13884"/>
        </w:trPr>
        <w:tc>
          <w:tcPr>
            <w:tcW w:w="10236" w:type="dxa"/>
            <w:tcBorders>
              <w:top w:val="single" w:sz="8" w:space="0" w:color="000000"/>
              <w:left w:val="single" w:sz="8" w:space="0" w:color="000000"/>
              <w:bottom w:val="nil"/>
              <w:right w:val="single" w:sz="8" w:space="0" w:color="000000"/>
            </w:tcBorders>
          </w:tcPr>
          <w:p w14:paraId="4136DAFE" w14:textId="77777777" w:rsidR="003F41B3" w:rsidRDefault="00000000">
            <w:pPr>
              <w:spacing w:after="216" w:line="259" w:lineRule="auto"/>
              <w:ind w:left="0" w:right="0" w:firstLine="0"/>
              <w:jc w:val="left"/>
            </w:pPr>
            <w:r>
              <w:rPr>
                <w:rFonts w:ascii="Arial" w:eastAsia="Arial" w:hAnsi="Arial" w:cs="Arial"/>
                <w:b/>
                <w:sz w:val="12"/>
              </w:rPr>
              <w:lastRenderedPageBreak/>
              <w:t>ANÁLISE DE VIABILIDADE</w:t>
            </w:r>
          </w:p>
          <w:p w14:paraId="707C0867" w14:textId="77777777" w:rsidR="003F41B3" w:rsidRDefault="00000000">
            <w:pPr>
              <w:tabs>
                <w:tab w:val="center" w:pos="158"/>
                <w:tab w:val="center" w:pos="1727"/>
                <w:tab w:val="center" w:pos="4407"/>
                <w:tab w:val="center" w:pos="8342"/>
              </w:tabs>
              <w:spacing w:after="146" w:line="259" w:lineRule="auto"/>
              <w:ind w:left="0" w:right="0" w:firstLine="0"/>
              <w:jc w:val="left"/>
            </w:pPr>
            <w:r>
              <w:rPr>
                <w:rFonts w:ascii="Calibri" w:eastAsia="Calibri" w:hAnsi="Calibri" w:cs="Calibri"/>
                <w:sz w:val="22"/>
              </w:rPr>
              <w:tab/>
            </w:r>
            <w:r>
              <w:rPr>
                <w:rFonts w:ascii="Arial" w:eastAsia="Arial" w:hAnsi="Arial" w:cs="Arial"/>
                <w:b/>
                <w:sz w:val="10"/>
              </w:rPr>
              <w:t>CNAE:</w:t>
            </w:r>
            <w:r>
              <w:rPr>
                <w:rFonts w:ascii="Arial" w:eastAsia="Arial" w:hAnsi="Arial" w:cs="Arial"/>
                <w:b/>
                <w:sz w:val="10"/>
              </w:rPr>
              <w:tab/>
            </w:r>
            <w:r>
              <w:t>8511-2/00</w:t>
            </w:r>
            <w:r>
              <w:tab/>
            </w:r>
            <w:r>
              <w:rPr>
                <w:rFonts w:ascii="Arial" w:eastAsia="Arial" w:hAnsi="Arial" w:cs="Arial"/>
                <w:b/>
                <w:vertAlign w:val="superscript"/>
              </w:rPr>
              <w:t xml:space="preserve">STATUS DA ANÁLISE: </w:t>
            </w:r>
            <w:r>
              <w:t>Passível</w:t>
            </w:r>
            <w:r>
              <w:tab/>
            </w:r>
            <w:r>
              <w:rPr>
                <w:rFonts w:ascii="Arial" w:eastAsia="Arial" w:hAnsi="Arial" w:cs="Arial"/>
                <w:b/>
                <w:sz w:val="10"/>
              </w:rPr>
              <w:t xml:space="preserve">DATA DA ANÁLISE: </w:t>
            </w:r>
            <w:r>
              <w:t>12/04/2023</w:t>
            </w:r>
          </w:p>
          <w:p w14:paraId="615B5838" w14:textId="77777777" w:rsidR="003F41B3" w:rsidRDefault="00000000">
            <w:pPr>
              <w:spacing w:after="113" w:line="259" w:lineRule="auto"/>
              <w:ind w:left="58" w:right="0" w:firstLine="0"/>
              <w:jc w:val="left"/>
            </w:pPr>
            <w:r>
              <w:rPr>
                <w:rFonts w:ascii="Arial" w:eastAsia="Arial" w:hAnsi="Arial" w:cs="Arial"/>
                <w:b/>
                <w:sz w:val="10"/>
              </w:rPr>
              <w:t>RESTRIÇÕES:</w:t>
            </w:r>
          </w:p>
          <w:p w14:paraId="08543F7A" w14:textId="77777777" w:rsidR="003F41B3" w:rsidRDefault="00000000">
            <w:pPr>
              <w:spacing w:after="81" w:line="239" w:lineRule="auto"/>
              <w:ind w:left="58" w:right="8" w:firstLine="0"/>
            </w:pPr>
            <w:r>
              <w:t xml:space="preserve">Grupo  de  Atividade [nR1-8: Serviços de educação: estabelecimentos destinados ao  ensino  pré-escolar ou  à  prestação  de  serviços  de  apoio aos estabelecimentos  de  ensino  seriado  e  não  seriado;] PASSÍVEL: Permitida a instalação da atividade no imóvel em questão em função da zona de uso. </w:t>
            </w:r>
          </w:p>
          <w:p w14:paraId="2313EAB6" w14:textId="77777777" w:rsidR="003F41B3" w:rsidRDefault="00000000">
            <w:pPr>
              <w:spacing w:after="79" w:line="239" w:lineRule="auto"/>
              <w:ind w:left="58" w:right="8" w:firstLine="0"/>
            </w:pPr>
            <w:r>
              <w:t xml:space="preserve">Grupo  de  Atividade   [nRa-1:   Atividades   de   pesquisa   e  educação  ambiental:  empreendimentos realizados  por  períodos  de  tempo  limitados e em  instalações  ou  territórios  específicos,  tais como  pesquisa  científica,  educação   ambiental,   manejo   florestal  sustentável,  entre  outros;] PASSÍVEL: Permitida a instalação da atividade no imóvel em questão em função da zona de uso. </w:t>
            </w:r>
          </w:p>
          <w:p w14:paraId="4E201538" w14:textId="77777777" w:rsidR="003F41B3" w:rsidRDefault="00000000">
            <w:pPr>
              <w:spacing w:after="0" w:line="259" w:lineRule="auto"/>
              <w:ind w:left="58" w:right="0" w:firstLine="0"/>
              <w:jc w:val="left"/>
            </w:pPr>
            <w:r>
              <w:t>Quadro  4B  -  Parâmetros  de  incomodidade  por zona :  Zona  [ZEUP]:  Nível  Critério  de  Avaliação</w:t>
            </w:r>
          </w:p>
          <w:p w14:paraId="3FDADBA9" w14:textId="77777777" w:rsidR="003F41B3" w:rsidRDefault="00000000">
            <w:pPr>
              <w:spacing w:after="81" w:line="239" w:lineRule="auto"/>
              <w:ind w:left="58" w:right="0" w:firstLine="0"/>
            </w:pPr>
            <w:r>
              <w:t xml:space="preserve">(NCA)  para  ambiente  externo  dB(A)  (c)  (d)   (f):  Emissão  ruído  7h-19h  =  Emissão  máxima  de 60  dB  4B(c)  No  caso  dos   aeroportos   aplica-se   o   nível  de  ruído  conforme  norma  técnica específica.  4B(d)  Poderão  incidir  parâmetros   especiais   e   mais  restritivos  nos  termos  §2º do  artigo  113  desta  lei.  4B(f)  Para   atividade   de  local  de  culto,  nos  feriados,  sábados a  partir  das  14h  e  nos  domingos,   os  parâmetros  relativos  a  ruídos  referentes  ao  período das  7h  às  19h  passam  a  valer  também  para  os  períodos  das  6h  às  7h  e  das  19h  às  22h, permanecendo inalterados os parâmetros referentes ao período das 7h às 19h e das 22h às 7h. </w:t>
            </w:r>
          </w:p>
          <w:p w14:paraId="4A29C5D3" w14:textId="77777777" w:rsidR="003F41B3" w:rsidRDefault="00000000">
            <w:pPr>
              <w:spacing w:after="79" w:line="239" w:lineRule="auto"/>
              <w:ind w:left="58" w:right="0" w:firstLine="0"/>
            </w:pPr>
            <w:r>
              <w:t xml:space="preserve">Quadro  4B  -  Parâmetros  de  incomodidade  por zona :  Zona  [ZEUP]:  Nível  Critério  de  Avaliação (NCA)  para  ambiente  externo  dB(A)   (c)   (d)   (f):   Emissão  ruído  19h-22h  =  Emissão  máxima de  55  dB  4B(c)  No  caso  dos  aeroportos  aplica-se  o  nível  de  ruído  conforme  norma  técnica específica.  4B(d)  Poderão  incidir  parâmetros   especiais   e   mais  restritivos  nos  termos  §2º do  artigo  113  desta  lei.  4B(f)  Para   atividade   de  local  de  culto,  nos  feriados,  sábados a  partir  das  14h  e  nos  domingos,   os  parâmetros  relativos  a  ruídos  referentes  ao  período das  7h  às  19h  passam  a  valer  também  para  os  períodos  das  6h  às  7h  e  das  19h  às  22h, permanecendo inalterados os parâmetros referentes ao período das 7h às 19h e das 22h às 7h. </w:t>
            </w:r>
          </w:p>
          <w:p w14:paraId="3F970AEA" w14:textId="77777777" w:rsidR="003F41B3" w:rsidRDefault="00000000">
            <w:pPr>
              <w:spacing w:after="0" w:line="259" w:lineRule="auto"/>
              <w:ind w:left="58" w:right="0" w:firstLine="0"/>
              <w:jc w:val="left"/>
            </w:pPr>
            <w:r>
              <w:t>Quadro  4B  -  Parâmetros  de  incomodidade  por zona :  Zona  [ZEUP]:  Nível  Critério  de  Avaliação</w:t>
            </w:r>
          </w:p>
          <w:p w14:paraId="208A95FE" w14:textId="77777777" w:rsidR="003F41B3" w:rsidRDefault="00000000">
            <w:pPr>
              <w:spacing w:after="81" w:line="239" w:lineRule="auto"/>
              <w:ind w:left="58" w:right="0" w:firstLine="0"/>
            </w:pPr>
            <w:r>
              <w:t xml:space="preserve">(NCA)  para  ambiente  externo  dB(A)  (c)  (d)   (f):  Emissão  ruído  22h-7h  =  Emissão  máxima  de 50  dB  4B(c)  No  caso  dos   aeroportos   aplica-se   o   nível  de  ruído  conforme  norma  técnica específica.  4B(d)  Poderão  incidir  parâmetros   especiais   e   mais  restritivos  nos  termos  §2º do  artigo  113  desta  lei.  4B(f)  Para   atividade   de  local  de  culto,  nos  feriados,  sábados a  partir  das  14h  e  nos  domingos,   os  parâmetros  relativos  a  ruídos  referentes  ao  período das  7h  às  19h  passam  a  valer  também  para  os  períodos  das  6h  às  7h  e  das  19h  às  22h, permanecendo inalterados os parâmetros referentes ao período das 7h às 19h e das 22h às 7h. </w:t>
            </w:r>
          </w:p>
          <w:p w14:paraId="7FA8E2B9" w14:textId="77777777" w:rsidR="003F41B3" w:rsidRDefault="00000000">
            <w:pPr>
              <w:spacing w:after="79" w:line="239" w:lineRule="auto"/>
              <w:ind w:left="58" w:right="0" w:firstLine="0"/>
            </w:pPr>
            <w:r>
              <w:t xml:space="preserve">Quadro  4B  -  Parâmetros  de  incomodidade  por zona  :  Zona  [ZEUP]:  Vibração  associada  =  4B(a) 4B(a) Aplicam-se a legislação pertinente e as normas técnicas brasileiras - ABNT em vigor. </w:t>
            </w:r>
          </w:p>
          <w:p w14:paraId="0D0ECEEB" w14:textId="77777777" w:rsidR="003F41B3" w:rsidRDefault="00000000">
            <w:pPr>
              <w:spacing w:after="81" w:line="239" w:lineRule="auto"/>
              <w:ind w:left="58" w:right="0" w:firstLine="0"/>
            </w:pPr>
            <w:r>
              <w:t xml:space="preserve">Quadro  4B  -  Parâmetros  de  incomodidade  por  zona :  Zona  [ZEUP]:  Emissão  de  odores  =  4B(a) 4B(a) Aplicam-se a legislação pertinente e as normas técnicas brasileiras - ABNT em vigor. </w:t>
            </w:r>
          </w:p>
          <w:p w14:paraId="0C24BCA8" w14:textId="77777777" w:rsidR="003F41B3" w:rsidRDefault="00000000">
            <w:pPr>
              <w:spacing w:after="79" w:line="239" w:lineRule="auto"/>
              <w:ind w:left="58" w:right="7" w:firstLine="0"/>
            </w:pPr>
            <w:r>
              <w:t xml:space="preserve">Quadro  4B  -  Parâmetros  de  incomodidade  por  zona  :  Zona  [ZEUP]:  Emissão  de  gases,  vapores e  material  particulado  (e)  =  4B(a)   4B(a)   Aplicam-se  a  legislação  pertinente  e  as  normas técnicas   brasileiras   -   ABNT   em   vigor.   4B(e)   Quando   necessário   a   CETESB   recomenda instalar e operar sistema de controle de poluição do ar baseado na melhor tecnologia. </w:t>
            </w:r>
          </w:p>
          <w:p w14:paraId="78661DBE" w14:textId="77777777" w:rsidR="003F41B3" w:rsidRDefault="00000000">
            <w:pPr>
              <w:spacing w:after="81" w:line="239" w:lineRule="auto"/>
              <w:ind w:left="58" w:right="4" w:firstLine="0"/>
            </w:pPr>
            <w:r>
              <w:t xml:space="preserve">Quadro    4B    -   Parâmetros   de   incomodidade   por   zona   :   Zona    [ZEUP]:    Emissão    de radiação  Faixa   de   frequência   (0Hz   à   300GHz)   =   4B(b)   4B(b)   Aplicam-se  a  legislação pertinente  e  as   normas   técnicas   em   vigor,   sendo   que   o   Executivo  poderá  estabelecer parâmetros mais restritivos de radiação eletromagnéticas não ionizantes. </w:t>
            </w:r>
          </w:p>
          <w:p w14:paraId="00900261" w14:textId="77777777" w:rsidR="003F41B3" w:rsidRDefault="00000000">
            <w:pPr>
              <w:spacing w:after="81" w:line="239" w:lineRule="auto"/>
              <w:ind w:left="58" w:right="3" w:firstLine="0"/>
            </w:pPr>
            <w:r>
              <w:t xml:space="preserve">Quadro  4A  -  Condições  de  instalação  por   subcategoria  de  uso,  grupos  de  atividade  e  usos específicos  :  Grupo  de Atividade [nRa-1]: Número mínimo de vagas  por  área  construída  computável (em  m²)  ou  por  número de unidades habitacionais (UH) (a): Vagas  de  automóveis  (e)(f)  =  Mínimo de  1  vaga  a  cada  100 m² de área construída computável Obs: 4A(a)  Não  se  aplica  nas  zonas  de uso  ZEU,  ZEUa,  ZEUP,  ZEUPa,  ZEM, ZEMP e nos usos não residenciais  em  lotes  com  área  inferior a  250m²  (duzentos  e  cinquenta  metros  quadrados) em  todas  as  zonas.  4A(e)  Para  Serviços  de Armazenamento  e  Guarda  de  Bens Móveis das subcategorias de uso nR1, nR2 e  nR3,  o  número  mínimo de  vagas  de  automóveis  exigido será calculado com base na  área  construída  computável  destinada à  permanência  humana.  4A(f)  Quando exigido o número mínimo de vagas  de  automóveis,  este  deverá ser acrescido do número de vagas especiais conforme definido no Código de Obras e Edificações. </w:t>
            </w:r>
          </w:p>
          <w:p w14:paraId="2FB7FC8F" w14:textId="77777777" w:rsidR="003F41B3" w:rsidRDefault="00000000">
            <w:pPr>
              <w:spacing w:after="79" w:line="239" w:lineRule="auto"/>
              <w:ind w:left="58" w:right="3" w:firstLine="0"/>
            </w:pPr>
            <w:r>
              <w:t xml:space="preserve">Quadro  4A  -  Condições  de  instalação  por   subcategoria  de  uso,  grupos  de  atividade  e  usos específicos  :  Grupo  de   Atividade   [nRa-1]:   Número   mínimo   de   vagas  por  área  construída computável  (em  m²)  ou  por  número  de   unidades  habitacionais  (UH)  (a):  Vagas  de  bicicletas =  Mínimo  de  1  vaga  a  cada  500 m² de  área  construída  computável  Obs:  4A(a)  Não  se  aplica nas  zonas  de  uso  ZEU,  ZEUa,  ZEUP,  ZEUPa, ZEM,  ZEMP  e  nos  usos  não  residenciais  em  lotes com área inferior a 250m² (duzentos e cinquenta metros quadrados) em todas as zonas. </w:t>
            </w:r>
          </w:p>
          <w:p w14:paraId="4060D211" w14:textId="77777777" w:rsidR="003F41B3" w:rsidRDefault="00000000">
            <w:pPr>
              <w:spacing w:after="81" w:line="239" w:lineRule="auto"/>
              <w:ind w:left="58" w:right="7" w:firstLine="0"/>
            </w:pPr>
            <w:r>
              <w:t xml:space="preserve">Quadro  4A  -  Condições  de  instalação  por   subcategoria  de  uso,  grupos  de  atividade  e  usos específicos  :  Grupo  de  Atividade  [nRa-1]:   Vestiário   para  usuários  de  bicicleta  (b)  =  Se aplica essa condição de instalação Obs: 4A(b) De acordo com o Código de Obras e Edificações. </w:t>
            </w:r>
          </w:p>
          <w:p w14:paraId="5D67AC87" w14:textId="77777777" w:rsidR="003F41B3" w:rsidRDefault="00000000">
            <w:pPr>
              <w:spacing w:after="0" w:line="239" w:lineRule="auto"/>
              <w:ind w:left="58" w:right="0" w:firstLine="0"/>
              <w:jc w:val="left"/>
            </w:pPr>
            <w:r>
              <w:t>Quadro  4A  -  Condições  de  instalação  por   subcategoria  de  uso,  grupos  de  atividade  e  usos específicos  :  Grupo  de  Atividade  [nRa-1]: Espaço para carga  e  descarga  (c):  Número  de  vagas para  utilitário  =  Mínimo  de  1  vaga  e 1 vaga adicional  a  cada  4.000  m²  de  área  construída computável  Obs:  4A(c)  Não  se  exige  vaga para carga e descarga  nos  lotes  com  área  até  250m²</w:t>
            </w:r>
          </w:p>
          <w:p w14:paraId="6D52B12C" w14:textId="77777777" w:rsidR="003F41B3" w:rsidRDefault="00000000">
            <w:pPr>
              <w:spacing w:after="0" w:line="239" w:lineRule="auto"/>
              <w:ind w:left="58" w:right="0" w:firstLine="0"/>
              <w:jc w:val="left"/>
            </w:pPr>
            <w:r>
              <w:t>(duzentos  e  cinquenta  metros quadrados), exceto em lotes localizados na  Macroárea  de  Urbanização Consolidada  e  nos  seguintes  setores  e subsetores  da  Macroárea  de  Estruturação  Metropolitana:</w:t>
            </w:r>
          </w:p>
          <w:p w14:paraId="1863E809" w14:textId="77777777" w:rsidR="003F41B3" w:rsidRDefault="00000000">
            <w:pPr>
              <w:spacing w:after="0" w:line="259" w:lineRule="auto"/>
              <w:ind w:left="58" w:right="0" w:firstLine="0"/>
            </w:pPr>
            <w:r>
              <w:t xml:space="preserve">I.  Subsetores  Arco  Tietê,  Arco  Pinheiros  e   Arco   Faria  Lima  -  Águas  Espraiadas  -  Chucri Zaidan do Setor Orla Ferroviária e Fluvial. II. Setor Central (Operação Urbana Centro). </w:t>
            </w:r>
          </w:p>
        </w:tc>
      </w:tr>
      <w:tr w:rsidR="003F41B3" w14:paraId="0EB8A2FA" w14:textId="77777777">
        <w:trPr>
          <w:trHeight w:val="9219"/>
        </w:trPr>
        <w:tc>
          <w:tcPr>
            <w:tcW w:w="10236" w:type="dxa"/>
            <w:tcBorders>
              <w:top w:val="nil"/>
              <w:left w:val="single" w:sz="8" w:space="0" w:color="000000"/>
              <w:bottom w:val="single" w:sz="8" w:space="0" w:color="000000"/>
              <w:right w:val="single" w:sz="8" w:space="0" w:color="000000"/>
            </w:tcBorders>
          </w:tcPr>
          <w:p w14:paraId="09BE8748" w14:textId="77777777" w:rsidR="003F41B3" w:rsidRDefault="00000000">
            <w:pPr>
              <w:spacing w:after="0" w:line="239" w:lineRule="auto"/>
              <w:ind w:left="7" w:firstLine="0"/>
            </w:pPr>
            <w:r>
              <w:lastRenderedPageBreak/>
              <w:t>Quadro  4A - Condições de instalação por subcategoria de uso, grupos de atividade e  usos  específicos :  Grupo  de  Atividade  [nRa-1]: Espaço para carga e descarga (c): Número  de  vagas  para  caminhão: Acima  de  4.000m² de área construída computável (d) = Parâmetro da lei vetado. Indefinição  quanto  a este  critério  para condição de instalação. Obs: 4A(c) Não se exige vaga para carga  e  descarga  nos lotes  com  área  até 250m² (duzentos e cinquenta metros quadrados), exceto em  lotes  localizados  na</w:t>
            </w:r>
          </w:p>
          <w:p w14:paraId="6D588722" w14:textId="77777777" w:rsidR="003F41B3" w:rsidRDefault="00000000">
            <w:pPr>
              <w:spacing w:after="0" w:line="259" w:lineRule="auto"/>
              <w:ind w:left="7" w:right="0" w:firstLine="0"/>
              <w:jc w:val="left"/>
            </w:pPr>
            <w:r>
              <w:t>Macroárea de Urbanização Consolidada e nos seguintes setores e subsetores da Macroárea de Estruturação</w:t>
            </w:r>
          </w:p>
          <w:p w14:paraId="7845031B" w14:textId="77777777" w:rsidR="003F41B3" w:rsidRDefault="00000000">
            <w:pPr>
              <w:spacing w:after="79" w:line="239" w:lineRule="auto"/>
              <w:ind w:left="7" w:right="0" w:firstLine="0"/>
            </w:pPr>
            <w:r>
              <w:t xml:space="preserve">Metropolitana:  I.  Subsetores  Arco  Tietê, Arco Pinheiros e Arco Faria Lima  -  Águas  Espraiadas  Chucri  Zaidan  do  Setor  Orla Ferroviária e Fluvial. II. Setor  Central  (Operação  Urbana  Centro). 4A(d)  Para  empreendimentos  não residenciais acima de 10.000m² (dez mil metros  quadrados)  de  área construída computável, as vagas para caminhão podem ser compartilhadas com os veículos fretados. </w:t>
            </w:r>
          </w:p>
          <w:p w14:paraId="0A952842" w14:textId="77777777" w:rsidR="003F41B3" w:rsidRDefault="00000000">
            <w:pPr>
              <w:spacing w:after="81" w:line="239" w:lineRule="auto"/>
              <w:ind w:left="7" w:right="7" w:firstLine="0"/>
            </w:pPr>
            <w:r>
              <w:t xml:space="preserve">Imóvel       informado       está       inserido       na       Macroárea       de        Estruturação Metropolitana    -    MEM.    Verificar     a     existência     de     lei    específica    para    a região informada, nos termos do §3º do art. 76 da Lei nº 16.050/14. </w:t>
            </w:r>
          </w:p>
          <w:p w14:paraId="173632C9" w14:textId="77777777" w:rsidR="003F41B3" w:rsidRDefault="00000000">
            <w:pPr>
              <w:spacing w:after="79" w:line="239" w:lineRule="auto"/>
              <w:ind w:left="7" w:right="7" w:firstLine="0"/>
            </w:pPr>
            <w:r>
              <w:t xml:space="preserve">Ao    continuar    o    processo,    você     assume    a    responsabilidade    pelo    endereço    e inscrição    imobiliária    informados,   ciente   de   que   o   resultado   pode    ser    revertido caso seja apurada incorreção dos mesmos, sem prejuízo das demais penas da lei </w:t>
            </w:r>
          </w:p>
          <w:p w14:paraId="15471573" w14:textId="77777777" w:rsidR="003F41B3" w:rsidRDefault="00000000">
            <w:pPr>
              <w:spacing w:after="192" w:line="239" w:lineRule="auto"/>
              <w:ind w:left="7" w:right="0" w:firstLine="0"/>
            </w:pPr>
            <w:r>
              <w:t xml:space="preserve">Atividade          passível         de         instalação         no          local,          conforme disposições da legislação urbanística municipal em vigor. </w:t>
            </w:r>
          </w:p>
          <w:p w14:paraId="630E9ABE" w14:textId="77777777" w:rsidR="003F41B3" w:rsidRDefault="00000000">
            <w:pPr>
              <w:tabs>
                <w:tab w:val="center" w:pos="7560"/>
              </w:tabs>
              <w:spacing w:after="66" w:line="259" w:lineRule="auto"/>
              <w:ind w:left="0" w:right="0" w:firstLine="0"/>
              <w:jc w:val="left"/>
            </w:pPr>
            <w:r>
              <w:rPr>
                <w:rFonts w:ascii="Arial" w:eastAsia="Arial" w:hAnsi="Arial" w:cs="Arial"/>
                <w:b/>
                <w:sz w:val="10"/>
              </w:rPr>
              <w:t xml:space="preserve">GRUPO DE ATIVIDADE NR: </w:t>
            </w:r>
            <w:r>
              <w:t>nR1-8</w:t>
            </w:r>
            <w:r>
              <w:tab/>
            </w:r>
            <w:r>
              <w:rPr>
                <w:rFonts w:ascii="Arial" w:eastAsia="Arial" w:hAnsi="Arial" w:cs="Arial"/>
                <w:b/>
                <w:sz w:val="10"/>
              </w:rPr>
              <w:t xml:space="preserve">STATUS DA ANÁLISE:  </w:t>
            </w:r>
            <w:r>
              <w:t>Passível</w:t>
            </w:r>
          </w:p>
          <w:p w14:paraId="42534D2E" w14:textId="77777777" w:rsidR="003F41B3" w:rsidRDefault="00000000">
            <w:pPr>
              <w:spacing w:after="116" w:line="259" w:lineRule="auto"/>
              <w:ind w:left="0" w:right="0" w:firstLine="0"/>
              <w:jc w:val="left"/>
            </w:pPr>
            <w:r>
              <w:rPr>
                <w:rFonts w:ascii="Arial" w:eastAsia="Arial" w:hAnsi="Arial" w:cs="Arial"/>
                <w:b/>
                <w:sz w:val="10"/>
              </w:rPr>
              <w:t xml:space="preserve">          RESTRIÇÕES:</w:t>
            </w:r>
          </w:p>
          <w:p w14:paraId="10C4B59B" w14:textId="77777777" w:rsidR="003F41B3" w:rsidRDefault="00000000">
            <w:pPr>
              <w:spacing w:after="81" w:line="239" w:lineRule="auto"/>
              <w:ind w:left="287" w:right="200" w:firstLine="0"/>
            </w:pPr>
            <w:r>
              <w:t xml:space="preserve">Quadro  4A  -  Condições  de  instalação por subcategoria de uso,  grupos  de  atividade  e  usos específicos  : Grupo de Atividade [nR1-8]: Número mínimo de vagas por área construída  computável (em  m²)  ou por número de unidades habitacionais (UH) (a): Vagas de automóveis (e)(f)  =  Mínimo de  1  vaga  a cada 75 m² de área construída computável Obs: 4A(a) Não se  aplica  nas  zonas  de uso  ZEU,  ZEUa, ZEUP, ZEUPa, ZEM, ZEMP e nos usos não residenciais em lotes  com  área  inferior a  250m²  (duzentos  e  cinquenta metros quadrados) em todas as zonas.  4A(e)  Para  Serviços  de Armazenamento  e Guarda de Bens Móveis das subcategorias de uso nR1, nR2 e nR3, o  número  mínimo de  vagas de automóveis exigido será calculado com base na área construída  computável  destinada à  permanência humana. 4A(f) Quando exigido o número mínimo de vagas de automóveis,  este  deverá ser acrescido do número de vagas especiais conforme definido no Código de Obras e Edificações. </w:t>
            </w:r>
          </w:p>
          <w:p w14:paraId="6577B141" w14:textId="77777777" w:rsidR="003F41B3" w:rsidRDefault="00000000">
            <w:pPr>
              <w:spacing w:after="79" w:line="239" w:lineRule="auto"/>
              <w:ind w:left="287" w:right="202" w:firstLine="0"/>
            </w:pPr>
            <w:r>
              <w:t xml:space="preserve">Quadro  4A  -  Condições  de  instalação por subcategoria de uso,  grupos  de  atividade  e  usos específicos  :  Grupo  de  Atividade  [nR1-8]:   Número  mínimo  de  vagas  por  área  construída computável  (em  m²)  ou  por número de unidades habitacionais  (UH)  (a):  Vagas  de  bicicletas =  Mínimo  de  1  vaga  a cada 250 m² de área construída computável  Obs:  4A(a)  Não  se  aplica nas  zonas  de  uso  ZEU,  ZEUa, ZEUP, ZEUPa, ZEM, ZEMP e nos  usos  não  residenciais  em  lotes com área inferior a 250m² (duzentos e cinquenta metros quadrados) em todas as zonas. </w:t>
            </w:r>
          </w:p>
          <w:p w14:paraId="3BD8026D" w14:textId="77777777" w:rsidR="003F41B3" w:rsidRDefault="00000000">
            <w:pPr>
              <w:spacing w:after="81" w:line="239" w:lineRule="auto"/>
              <w:ind w:left="287" w:right="204" w:firstLine="0"/>
            </w:pPr>
            <w:r>
              <w:t xml:space="preserve">Quadro  4A  -  Condições  de  instalação por subcategoria de uso,  grupos  de  atividade  e  usos específicos  :  Grupo  de  Atividade  [nR1-8]: Vestiário para usuários  de  bicicleta  (b)  =  Se aplica essa condição de instalação Obs: 4A(b) De acordo com o Código de Obras e Edificações. </w:t>
            </w:r>
          </w:p>
          <w:p w14:paraId="68E1D414" w14:textId="77777777" w:rsidR="003F41B3" w:rsidRDefault="00000000">
            <w:pPr>
              <w:spacing w:after="79" w:line="239" w:lineRule="auto"/>
              <w:ind w:left="287" w:right="205" w:firstLine="0"/>
            </w:pPr>
            <w:r>
              <w:t xml:space="preserve">Quadro  4A  -  Condições  de  instalação por subcategoria de uso,  grupos  de  atividade  e  usos específicos : Grupo de Atividade [nR1-8]: Espaço para carga e descarga (c): Número de vagas  para utilitário  = Mínimo de 2 vagas Obs: 4A(c) Não se exige vaga para carga e descarga nos lotes  com área até 250m² (duzentos e cinquenta metros quadrados), exceto em lotes localizados na  Macroárea de  Urbanização  Consolidada e nos seguintes setores e subsetores da  Macroárea  de  Estruturação Metropolitana:  I. Subsetores Arco Tietê, Arco Pinheiros e Arco Faria Lima - Águas  Espraiadas  Chucri Zaidan do Setor Orla Ferroviária e Fluvial. II. Setor Central (Operação Urbana Centro). </w:t>
            </w:r>
          </w:p>
          <w:p w14:paraId="3A920438" w14:textId="77777777" w:rsidR="003F41B3" w:rsidRDefault="00000000">
            <w:pPr>
              <w:spacing w:after="0" w:line="259" w:lineRule="auto"/>
              <w:ind w:left="287" w:right="199" w:firstLine="0"/>
            </w:pPr>
            <w:r>
              <w:t xml:space="preserve">Ao  continuar  o  processo,  você  assume a responsabilidade  da  verificação  do  atendimento  a largura  mínima  de  via  estabelecida  pelo Quadro 4A anexo  integrante  da  Lei  nº  16.402/16, que  dispõe  sobre  condições  de  instalação  por  subcategoria  de  uso,  grupos  de  atividade e  usos  específicos,  em   concordância   com   a   ADIN  nº  2304556-40.2020.8.26.0000,  Emenda nº 91, que reverteu a isenção do atendimento a largura de via mínima estabelecida. </w:t>
            </w:r>
          </w:p>
        </w:tc>
      </w:tr>
    </w:tbl>
    <w:p w14:paraId="5C5100FF" w14:textId="77777777" w:rsidR="003F41B3" w:rsidRDefault="00000000">
      <w:pPr>
        <w:pBdr>
          <w:top w:val="single" w:sz="8" w:space="0" w:color="000000"/>
          <w:left w:val="single" w:sz="8" w:space="0" w:color="000000"/>
          <w:right w:val="single" w:sz="8" w:space="0" w:color="000000"/>
        </w:pBdr>
        <w:spacing w:after="127" w:line="259" w:lineRule="auto"/>
        <w:ind w:left="79" w:right="4" w:firstLine="0"/>
        <w:jc w:val="left"/>
      </w:pPr>
      <w:r>
        <w:rPr>
          <w:rFonts w:ascii="Arial" w:eastAsia="Arial" w:hAnsi="Arial" w:cs="Arial"/>
          <w:b/>
          <w:sz w:val="12"/>
        </w:rPr>
        <w:t>DETALHAMENTO</w:t>
      </w:r>
    </w:p>
    <w:p w14:paraId="2AA02EF9" w14:textId="77777777" w:rsidR="003F41B3" w:rsidRDefault="00000000">
      <w:pPr>
        <w:pBdr>
          <w:top w:val="single" w:sz="8" w:space="0" w:color="000000"/>
          <w:left w:val="single" w:sz="8" w:space="0" w:color="000000"/>
          <w:right w:val="single" w:sz="8" w:space="0" w:color="000000"/>
        </w:pBdr>
        <w:spacing w:after="184" w:line="239" w:lineRule="auto"/>
        <w:ind w:left="89" w:right="4"/>
      </w:pPr>
      <w:r>
        <w:t xml:space="preserve">A  Prefeitura  de   São   Paulo   expede   o   presente   Auto   de   Licença  de  Funcionamento  para empreendimentos    de    baixo    risco,    nos   termos    do    Decreto    Municipal    57.299/2016, devendo ainda serem observadas as legislações estadual e federal pertinentes. </w:t>
      </w:r>
    </w:p>
    <w:p w14:paraId="5E36D55B" w14:textId="77777777" w:rsidR="003F41B3" w:rsidRDefault="00000000">
      <w:pPr>
        <w:pBdr>
          <w:top w:val="single" w:sz="8" w:space="0" w:color="000000"/>
          <w:left w:val="single" w:sz="8" w:space="0" w:color="000000"/>
          <w:right w:val="single" w:sz="8" w:space="0" w:color="000000"/>
        </w:pBdr>
        <w:spacing w:after="113" w:line="259" w:lineRule="auto"/>
        <w:ind w:left="79" w:right="4" w:firstLine="0"/>
        <w:jc w:val="left"/>
      </w:pPr>
      <w:r>
        <w:rPr>
          <w:rFonts w:ascii="Arial" w:eastAsia="Arial" w:hAnsi="Arial" w:cs="Arial"/>
          <w:b/>
          <w:sz w:val="10"/>
        </w:rPr>
        <w:t>DECLARAÇÕES:</w:t>
      </w:r>
    </w:p>
    <w:p w14:paraId="78A3E829" w14:textId="77777777" w:rsidR="003F41B3" w:rsidRDefault="00000000">
      <w:pPr>
        <w:pBdr>
          <w:top w:val="single" w:sz="8" w:space="0" w:color="000000"/>
          <w:left w:val="single" w:sz="8" w:space="0" w:color="000000"/>
          <w:right w:val="single" w:sz="8" w:space="0" w:color="000000"/>
        </w:pBdr>
        <w:spacing w:after="80" w:line="239" w:lineRule="auto"/>
        <w:ind w:left="89" w:right="4"/>
      </w:pPr>
      <w:r>
        <w:t xml:space="preserve">Declaro    que    o    estabelecimento    NÃO    possui    120    (cento    e    vinte)    vagas    de estacionamento   ou   mais   e   está   localizado   em   Área   Especial   de   Tráfego   -   AET  ou 280   (duzentas   e   oitenta)   vagas   de   estacionamento   ou   mais,   localizado   nas    demais áraes do Município, nos termos dos art. 108 e 109 da Lei Municipal 16.402/16. </w:t>
      </w:r>
    </w:p>
    <w:p w14:paraId="430E6082" w14:textId="77777777" w:rsidR="003F41B3" w:rsidRDefault="00000000">
      <w:pPr>
        <w:pBdr>
          <w:top w:val="single" w:sz="8" w:space="0" w:color="000000"/>
          <w:left w:val="single" w:sz="8" w:space="0" w:color="000000"/>
          <w:right w:val="single" w:sz="8" w:space="0" w:color="000000"/>
        </w:pBdr>
        <w:spacing w:after="80" w:line="239" w:lineRule="auto"/>
        <w:ind w:left="89" w:right="4"/>
      </w:pPr>
      <w:r>
        <w:t xml:space="preserve">Declaro  que  o  empreendimento  é  permanente  e  NÃO  atrai  ou  produz  grande  número  de  viagens ao  longo  do  dia   e/ou   por   período   determinado,   causando   impacto   no  sistema  viário  e de  transporte,   podendo   comprometer   a   acessibilidade,   a   mobilidade   e   a   segurança  de veículos e pedestres, nos termos da dos art. 108 e 109 da Lei Municipal 16.402/16. </w:t>
      </w:r>
    </w:p>
    <w:p w14:paraId="19993F8F" w14:textId="77777777" w:rsidR="003F41B3" w:rsidRDefault="00000000">
      <w:pPr>
        <w:pBdr>
          <w:top w:val="single" w:sz="8" w:space="0" w:color="000000"/>
          <w:left w:val="single" w:sz="8" w:space="0" w:color="000000"/>
          <w:right w:val="single" w:sz="8" w:space="0" w:color="000000"/>
        </w:pBdr>
        <w:spacing w:after="80" w:line="239" w:lineRule="auto"/>
        <w:ind w:left="89" w:right="4"/>
      </w:pPr>
      <w:r>
        <w:t xml:space="preserve">Declaro    que    o     estabelecimento     NÃO     se     enquadra    como    atividade    secundária ou complementar, nos termos do art. 33 do Decreto Municipal 49.969/08. </w:t>
      </w:r>
    </w:p>
    <w:p w14:paraId="27280CBE" w14:textId="77777777" w:rsidR="003F41B3" w:rsidRDefault="00000000">
      <w:pPr>
        <w:pBdr>
          <w:top w:val="single" w:sz="8" w:space="0" w:color="000000"/>
          <w:left w:val="single" w:sz="8" w:space="0" w:color="000000"/>
          <w:right w:val="single" w:sz="8" w:space="0" w:color="000000"/>
        </w:pBdr>
        <w:spacing w:after="80" w:line="239" w:lineRule="auto"/>
        <w:ind w:left="89" w:right="4"/>
      </w:pPr>
      <w:r>
        <w:t xml:space="preserve">Declaro  que  o  estabelecimento NÃO  é  industrial, ou  sendo,  não  é  processada  somente  operação de montagem, nos termos do parágrafo único do artigo 101 da Lei Municipal 16.402/16. </w:t>
      </w:r>
    </w:p>
    <w:p w14:paraId="467DACEA" w14:textId="77777777" w:rsidR="003F41B3" w:rsidRDefault="00000000">
      <w:pPr>
        <w:pBdr>
          <w:top w:val="single" w:sz="8" w:space="0" w:color="000000"/>
          <w:left w:val="single" w:sz="8" w:space="0" w:color="000000"/>
          <w:right w:val="single" w:sz="8" w:space="0" w:color="000000"/>
        </w:pBdr>
        <w:spacing w:after="80" w:line="239" w:lineRule="auto"/>
        <w:ind w:left="89" w:right="4"/>
      </w:pPr>
      <w:r>
        <w:t xml:space="preserve">Declaro  que  o  estabelecimento  no  qual   se   pretende   instalar  a  atividade  NÃO  é  atividade enquadrada  como  Empreendimento   Gerador   de   Impacto   de   Vizinhança   ou  como  Empreendimento Gerador de Impacto Ambiental conforme previsto no art. 108 da Lei Municipal 16.402/16. </w:t>
      </w:r>
    </w:p>
    <w:p w14:paraId="5E5F6951" w14:textId="77777777" w:rsidR="003F41B3" w:rsidRDefault="00000000">
      <w:pPr>
        <w:ind w:left="89" w:right="0"/>
      </w:pPr>
      <w:r>
        <w:t xml:space="preserve">Declaro,  sob  as  penas da Lei: - que os dados informados neste formulário são verdadeiros  e  que  a inexatidão,  irregularidade  ou  falsidade na prestação das  informações  relativas  ao  licenciamento eletrônico  sujeitará  o  responsável,  juntamente  com   as   demais  pessoas  que  derem  causa,  às </w:t>
      </w:r>
      <w:r>
        <w:lastRenderedPageBreak/>
        <w:t xml:space="preserve">penalidades  administrativas,  civis  e  criminais cabíveis; - que os  dados  relativos  à  edificação estão  absolutamente  corretos,  não  havendo  impedimentos de terceiros,  e  de  qualquer  ordem,  no tocante  a  sua  utilização,  -  que a atividade atende às  exigências  legais  (gerais  e  especiais) relativas  ao  seu  exercício;  -  que o simples protocolo do pedido  de  licença  por  qualquer  meio não  autoriza  o  funcionamento  da  atividade, conforme previsto no  art.  18  do  Decreto  Municipal 57.299/16;  -  estar ciente de que a Prefeitura do Município de São Paulo não  se  responsabiliza  por requerimentos  via  Internet  não recebidos por motivo de ordem técnica dos  computadores,  falhas  de comunicação,  congestionamento  das linhas de comunicação, bem como outros fatores  de  ordem  técnica que  impossibilitem  a  transferência de dados; - estar ciente de que a  Prefeitura  do  Município  de São  Paulo  não  se responsabiliza por informações de endereço incorretas, incompletas  ou  por  falha na  entrega  de  mensagens eletrônicas causadas por endereço eletrônico  incorreto  ou  por  problemas do  provedor  de  acesso  do  requerente  tais  como:  caixa  de  correio  eletrônico  cheia,  filtros anti-spam,  eventuais  truncamentos ou qualquer outro problema de ordem  técnica,  sendo  aconselhável sempre consultar o site da Prefeitura para verificar as informações que lhe são pertinentes. </w:t>
      </w:r>
    </w:p>
    <w:p w14:paraId="0D58403D" w14:textId="77777777" w:rsidR="003F41B3" w:rsidRDefault="00000000">
      <w:pPr>
        <w:ind w:left="89" w:right="0"/>
      </w:pPr>
      <w:r>
        <w:t xml:space="preserve">Declaro    que    o     estabelecimento     atende     aos     parâmetros     de    incomodidade    da zona    de    uso    no    qual    está     inserido    conforme    disposto    na    Lei    Municipal 16.402/2016, no quadro 4B anexo à Lei e legislação correlata. </w:t>
      </w:r>
    </w:p>
    <w:p w14:paraId="0DA528A6" w14:textId="77777777" w:rsidR="003F41B3" w:rsidRDefault="00000000">
      <w:pPr>
        <w:ind w:left="89" w:right="0"/>
      </w:pPr>
      <w:r>
        <w:t xml:space="preserve">Declaro   que   o   estabelecimento   atende   as   condições   de   instalação   do   uso    conforme disposto    na   Lei   Municipal   16.402/2016,   no   quadro   4A   anexo   à   Lei   e    legislação correlata, inclusive quanto ao previsto no Decreto Municipal 57.521/2016. </w:t>
      </w:r>
    </w:p>
    <w:p w14:paraId="14151C88" w14:textId="77777777" w:rsidR="003F41B3" w:rsidRDefault="00000000">
      <w:pPr>
        <w:ind w:left="89" w:right="0"/>
      </w:pPr>
      <w:r>
        <w:t xml:space="preserve">Declaro que o estabelecimento atende todos os requisitos legais, dentre os quais aqueles  relacionados à  manipulação  de  materiais  tóxicos, explosivos e que possam causar  algum  tipo  de  contaminação, conforme previsto no art 4o do Decreto Municipal 57.298/2016, assim como quanto aos requisitos  legais nos casos de atividades em imóveis em que sejam armazenados ou utilizados líquidos combustíveis. </w:t>
      </w:r>
    </w:p>
    <w:p w14:paraId="08F4580A" w14:textId="77777777" w:rsidR="003F41B3" w:rsidRDefault="00000000">
      <w:pPr>
        <w:ind w:left="89" w:right="0"/>
      </w:pPr>
      <w:r>
        <w:t xml:space="preserve">Declaro  que  caso  o estabelecimento seja ocupado por mais de uma atividade  não  residencial  e  não seja  possível  diferenciar  os  parâmetros aplicáveis a cada uso, serão  atendidas  as  condições  de instalação da atividade mais restritiva, nos termos do §2º do art. 112 da Lei Municipal 16.402/2016. </w:t>
      </w:r>
    </w:p>
    <w:p w14:paraId="20E227D0" w14:textId="77777777" w:rsidR="003F41B3" w:rsidRDefault="00000000">
      <w:pPr>
        <w:ind w:left="89" w:right="0"/>
      </w:pPr>
      <w:r>
        <w:t xml:space="preserve">Declaro    que    a(s)   cópia(s)   digitalizada(s)   da(s)   Anotação(ções)    de    Responsabilidade Técnica  ²ART(s)   ou   do(s)   Registro(s)   de   Responsabilidade   Técnica  ²RRT(s)  anexada(s) ao   sistema   e   emitida(s)   em   conformidade   com   as   exigências   dos   órgãos   de   classe refere(m)-se  ao   estabelecimento   no   qual   se   pretende   instalar   a   atividade,   e  que  o responsável técnico possui registro válido junto ao respectivo Conselho de Classe. </w:t>
      </w:r>
    </w:p>
    <w:p w14:paraId="1F1E2889" w14:textId="77777777" w:rsidR="003F41B3" w:rsidRDefault="00000000">
      <w:pPr>
        <w:ind w:left="89"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02927BB" wp14:editId="55E6151D">
                <wp:simplePos x="0" y="0"/>
                <wp:positionH relativeFrom="page">
                  <wp:posOffset>564896</wp:posOffset>
                </wp:positionH>
                <wp:positionV relativeFrom="page">
                  <wp:posOffset>1259929</wp:posOffset>
                </wp:positionV>
                <wp:extent cx="12700" cy="8892134"/>
                <wp:effectExtent l="0" t="0" r="0" b="0"/>
                <wp:wrapSquare wrapText="bothSides"/>
                <wp:docPr id="8371" name="Group 8371"/>
                <wp:cNvGraphicFramePr/>
                <a:graphic xmlns:a="http://schemas.openxmlformats.org/drawingml/2006/main">
                  <a:graphicData uri="http://schemas.microsoft.com/office/word/2010/wordprocessingGroup">
                    <wpg:wgp>
                      <wpg:cNvGrpSpPr/>
                      <wpg:grpSpPr>
                        <a:xfrm>
                          <a:off x="0" y="0"/>
                          <a:ext cx="12700" cy="8892134"/>
                          <a:chOff x="0" y="0"/>
                          <a:chExt cx="12700" cy="8892134"/>
                        </a:xfrm>
                      </wpg:grpSpPr>
                      <wps:wsp>
                        <wps:cNvPr id="857" name="Shape 857"/>
                        <wps:cNvSpPr/>
                        <wps:spPr>
                          <a:xfrm>
                            <a:off x="0" y="0"/>
                            <a:ext cx="0" cy="8892134"/>
                          </a:xfrm>
                          <a:custGeom>
                            <a:avLst/>
                            <a:gdLst/>
                            <a:ahLst/>
                            <a:cxnLst/>
                            <a:rect l="0" t="0" r="0" b="0"/>
                            <a:pathLst>
                              <a:path h="8892134">
                                <a:moveTo>
                                  <a:pt x="0" y="8892134"/>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71" style="width:1pt;height:700.168pt;position:absolute;mso-position-horizontal-relative:page;mso-position-horizontal:absolute;margin-left:44.48pt;mso-position-vertical-relative:page;margin-top:99.207pt;" coordsize="127,88921">
                <v:shape id="Shape 857" style="position:absolute;width:0;height:88921;left:0;top:0;" coordsize="0,8892134" path="m0,8892134l0,0">
                  <v:stroke weight="1pt" endcap="flat"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C4CDC0" wp14:editId="7716453E">
                <wp:simplePos x="0" y="0"/>
                <wp:positionH relativeFrom="page">
                  <wp:posOffset>7064833</wp:posOffset>
                </wp:positionH>
                <wp:positionV relativeFrom="page">
                  <wp:posOffset>1259929</wp:posOffset>
                </wp:positionV>
                <wp:extent cx="12700" cy="8892134"/>
                <wp:effectExtent l="0" t="0" r="0" b="0"/>
                <wp:wrapSquare wrapText="bothSides"/>
                <wp:docPr id="8372" name="Group 8372"/>
                <wp:cNvGraphicFramePr/>
                <a:graphic xmlns:a="http://schemas.openxmlformats.org/drawingml/2006/main">
                  <a:graphicData uri="http://schemas.microsoft.com/office/word/2010/wordprocessingGroup">
                    <wpg:wgp>
                      <wpg:cNvGrpSpPr/>
                      <wpg:grpSpPr>
                        <a:xfrm>
                          <a:off x="0" y="0"/>
                          <a:ext cx="12700" cy="8892134"/>
                          <a:chOff x="0" y="0"/>
                          <a:chExt cx="12700" cy="8892134"/>
                        </a:xfrm>
                      </wpg:grpSpPr>
                      <wps:wsp>
                        <wps:cNvPr id="858" name="Shape 858"/>
                        <wps:cNvSpPr/>
                        <wps:spPr>
                          <a:xfrm>
                            <a:off x="0" y="0"/>
                            <a:ext cx="0" cy="8892134"/>
                          </a:xfrm>
                          <a:custGeom>
                            <a:avLst/>
                            <a:gdLst/>
                            <a:ahLst/>
                            <a:cxnLst/>
                            <a:rect l="0" t="0" r="0" b="0"/>
                            <a:pathLst>
                              <a:path h="8892134">
                                <a:moveTo>
                                  <a:pt x="0" y="8892134"/>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72" style="width:1pt;height:700.168pt;position:absolute;mso-position-horizontal-relative:page;mso-position-horizontal:absolute;margin-left:556.286pt;mso-position-vertical-relative:page;margin-top:99.207pt;" coordsize="127,88921">
                <v:shape id="Shape 858" style="position:absolute;width:0;height:88921;left:0;top:0;" coordsize="0,8892134" path="m0,8892134l0,0">
                  <v:stroke weight="1pt" endcap="flat" joinstyle="miter" miterlimit="10" on="true" color="#000000"/>
                  <v:fill on="false" color="#000000" opacity="0"/>
                </v:shape>
                <w10:wrap type="square"/>
              </v:group>
            </w:pict>
          </mc:Fallback>
        </mc:AlternateContent>
      </w:r>
      <w:r>
        <w:t xml:space="preserve">Declaro  que  mantenho  em  meu poder e à disposição da fiscalização, caso  a  edificação  não  esteja regular  de  acordo com as definições da legislação edilícia, documentos  emitidos  por  profissionais habilitados,  competentes  pelo  respectivo  Conselho  de   Classe,  que  asseguram  as  condições  de higiene,  segurança  de  uso,  estabilidade, habitabilidade da edificação,  assim  como  as  condições de  instalação  e  os  parâmetros de incomodidade, conforme disposto no  art.  133  da  Lei  Municipal 16.402/2016  e  conforme  cópia  digitalizada  da ART/RRT anexadas  a  esta  solicitação  de  Auto  de Licença  de  Funcionamento  para  Empreendimento  de   baixo  risco,  conforme  previsto  nos  incisos II  e  III  do  art.  12  do Decreto Municipal 57.299/2016.  Declaro  ainda  que  o  imóvel  não  está situado  em  área  contaminada, ´non aedificandiµde risco  geológico-geotécnico  ou  de  preservação ambiental  permanente,  e  que a edificação não invade logradouro ou  terreno  público,  nem  tampouco é objeto de ação judicial promovida pelo Município de São Paulo, objetivando a sua demolição. </w:t>
      </w:r>
    </w:p>
    <w:p w14:paraId="6305DEAB" w14:textId="77777777" w:rsidR="003F41B3" w:rsidRDefault="00000000">
      <w:pPr>
        <w:ind w:left="89" w:right="0"/>
      </w:pPr>
      <w:r>
        <w:t xml:space="preserve">Declaro  que  mantenho  em  meu  poder  e   à  disposição  da  fiscalização  documentos  emitidos  por profissionais  habilitados,  competentes  pelo  respectivo   Conselho  de  Classe,  e  conforme  cópia digitalizada  da  ART/RRT  anexadas  a  esta solicitação de Auto  de  Licença  de  Funcionamento  para Empreendimento  de  baixo  risco  de  acordo  com  o inciso  III  do  art.  12  do  Decreto  Municipal 57.299/2016,  que  atestam as condições de segurança, acessibilidade,  habitabilidade  e  salubridade, conforme  inciso  II  do  art. 12 do Decreto Municipal 57.299/2016 e  em  consonância  com  as  normas em  vigor;  atestam  ainda  a   verificação   da  edificação,  equipamentos  e  instalações  prediais, elétricas  e  de  gás,  e  que  ela  se encontra  estável,  inclusive  com  relação  a  coberturas,  e em  satisfatórias  condições  de  segurança;  atestam  também,  nos  casos  de  edificação  onde  seja necessário  sistema  de  segurança  com  base   na   legislação  edilícia,  que  o  imóvel  atende  os requisitos  mínimos  de  segurança e que o controle da manutenção do sistema  de  segurança  instalado é  realizado  de  acordo  com as normas em vigor; declaro  ainda  possuir  os  respectivos  documentos municipais comprobatórios das condições de segurança e acessibilidade para os casos previstos. </w:t>
      </w:r>
    </w:p>
    <w:p w14:paraId="733C2A39" w14:textId="77777777" w:rsidR="003F41B3" w:rsidRDefault="00000000">
      <w:pPr>
        <w:ind w:left="89" w:right="0"/>
      </w:pPr>
      <w:r>
        <w:t xml:space="preserve">Declaro  que  estou  ciente  que  não  é   permitida  a  utilização  das  edificações  para  usos  não residenciais  quando   o   lote   resultante   de   aprovação   de   empreendimentos   enquadrados  na subcategoria  de  uso  R2h-1  (casas  geminadas)  não  atender  às  dimensões  e  a  área  mínimas  do Quadro 2A da Lei Municipal 16.402/2016, conforme art. 16 do Decreto Municipal 57.521/2016. </w:t>
      </w:r>
    </w:p>
    <w:p w14:paraId="662CC052" w14:textId="77777777" w:rsidR="003F41B3" w:rsidRDefault="00000000">
      <w:pPr>
        <w:ind w:left="89" w:right="0"/>
      </w:pPr>
      <w:r>
        <w:t xml:space="preserve">Declaro    que,    caso    o     estabelecimento     tenha    utilizado    benefícios    estabelecidos em     legislação     específica     para     a     atividade     declarada,     esta     está      em acordo com as exigências previstas no momento da aprovação do projeto. </w:t>
      </w:r>
    </w:p>
    <w:p w14:paraId="5DDAEE1E" w14:textId="77777777" w:rsidR="003F41B3" w:rsidRDefault="00000000">
      <w:pPr>
        <w:ind w:left="89" w:right="0"/>
      </w:pPr>
      <w:r>
        <w:t xml:space="preserve">Estou ciente que a dispensa da comprovação prévia do cumprimento de exigências para os empreendimentos considerados  de  baixo  risco  não exime de observar as condições necessárias  para  a  instalação  e funcionamento  das atividades, bem como obter e manter disponíveis para a fiscalização os  respectivos documentos,  conforme  previsto  no  art. 14 do Decreto Municipal  57.299/2016.  Estou  ciente  também que  o  conhecimento e a concordância das demais declarações não exime da  observância  da  legislação pertinente ao tema, assim como dos procedimentos e penalidades decorrentes de seu não atendimento. </w:t>
      </w:r>
    </w:p>
    <w:p w14:paraId="32EDD70E" w14:textId="77777777" w:rsidR="003F41B3" w:rsidRDefault="00000000">
      <w:pPr>
        <w:spacing w:after="155"/>
        <w:ind w:left="89" w:right="0"/>
      </w:pPr>
      <w:r>
        <w:t xml:space="preserve">Declaro    que   o   estabelecimento   atende   a   largura   mínima   de   via   estabelecida    pelo Quadro  4A  anexo   integrante   da   Lei   nº   16.402/16,   conforme   art.   112   desta  Lei,  que dispõe  sobre  condições   de   instalação   por   subcategoria   de   uso,   grupos  de  atividade  e usos    específicos,   em   concordância   com   a   ADIN   nº    2304556-40.2020.8.26.0000,    Emenda nº 91, que reverteu a isenção do atendimento a largura de via mínima estabelecida. </w:t>
      </w:r>
    </w:p>
    <w:p w14:paraId="69600BFA" w14:textId="77777777" w:rsidR="003F41B3" w:rsidRDefault="00000000">
      <w:pPr>
        <w:spacing w:after="113" w:line="259" w:lineRule="auto"/>
        <w:ind w:left="94" w:right="0" w:firstLine="0"/>
        <w:jc w:val="left"/>
      </w:pPr>
      <w:r>
        <w:rPr>
          <w:rFonts w:ascii="Arial" w:eastAsia="Arial" w:hAnsi="Arial" w:cs="Arial"/>
          <w:b/>
          <w:sz w:val="10"/>
        </w:rPr>
        <w:t>CONDIÇÕES:</w:t>
      </w:r>
    </w:p>
    <w:p w14:paraId="24B85222" w14:textId="77777777" w:rsidR="003F41B3" w:rsidRDefault="00000000">
      <w:pPr>
        <w:ind w:left="89" w:right="0"/>
      </w:pPr>
      <w:r>
        <w:t xml:space="preserve">Emitido eletronicamente </w:t>
      </w:r>
    </w:p>
    <w:p w14:paraId="4E33B3CC" w14:textId="77777777" w:rsidR="003F41B3" w:rsidRDefault="003F41B3">
      <w:pPr>
        <w:spacing w:after="0" w:line="259" w:lineRule="auto"/>
        <w:ind w:left="-970" w:right="10897" w:firstLine="0"/>
        <w:jc w:val="left"/>
      </w:pPr>
    </w:p>
    <w:tbl>
      <w:tblPr>
        <w:tblStyle w:val="TableGrid"/>
        <w:tblW w:w="10236" w:type="dxa"/>
        <w:tblInd w:w="-81" w:type="dxa"/>
        <w:tblCellMar>
          <w:top w:w="42" w:type="dxa"/>
          <w:left w:w="174" w:type="dxa"/>
          <w:bottom w:w="0" w:type="dxa"/>
          <w:right w:w="238" w:type="dxa"/>
        </w:tblCellMar>
        <w:tblLook w:val="04A0" w:firstRow="1" w:lastRow="0" w:firstColumn="1" w:lastColumn="0" w:noHBand="0" w:noVBand="1"/>
      </w:tblPr>
      <w:tblGrid>
        <w:gridCol w:w="10236"/>
      </w:tblGrid>
      <w:tr w:rsidR="003F41B3" w14:paraId="0D242898" w14:textId="77777777">
        <w:trPr>
          <w:trHeight w:val="964"/>
        </w:trPr>
        <w:tc>
          <w:tcPr>
            <w:tcW w:w="10236" w:type="dxa"/>
            <w:tcBorders>
              <w:top w:val="nil"/>
              <w:left w:val="single" w:sz="8" w:space="0" w:color="000000"/>
              <w:bottom w:val="single" w:sz="4" w:space="0" w:color="000000"/>
              <w:right w:val="single" w:sz="8" w:space="0" w:color="000000"/>
            </w:tcBorders>
          </w:tcPr>
          <w:p w14:paraId="308583F5" w14:textId="77777777" w:rsidR="003F41B3" w:rsidRDefault="00000000">
            <w:pPr>
              <w:spacing w:after="0" w:line="259" w:lineRule="auto"/>
              <w:ind w:left="0" w:right="0" w:firstLine="0"/>
            </w:pPr>
            <w:r>
              <w:t xml:space="preserve">Esta atividade está dispensada da licença ambiental gerida pela Coordenação de Licenciamento Ambiental ²CLA,  vinculada  à Secretaria do Verde e do Meio Ambiente (SVMA). Entretanto,  a  atividade  poderá estar  sujeita  ao  licenciamento  pelo órgão ambiental competente, e por  tal  questão  esta  licença municipal  não  exclui  a obrigatoriedade de obter a licença junto a  Companhia  Ambiental  do  Estado de São Paulo (CETESB), de acordo com as Deliberações Normativas CONSEMA nº 01/2018 e nº 02/2018. </w:t>
            </w:r>
          </w:p>
        </w:tc>
      </w:tr>
    </w:tbl>
    <w:p w14:paraId="3F3619D9" w14:textId="77777777" w:rsidR="005D7B2B" w:rsidRDefault="005D7B2B"/>
    <w:sectPr w:rsidR="005D7B2B">
      <w:headerReference w:type="even" r:id="rId8"/>
      <w:headerReference w:type="default" r:id="rId9"/>
      <w:footerReference w:type="even" r:id="rId10"/>
      <w:footerReference w:type="default" r:id="rId11"/>
      <w:headerReference w:type="first" r:id="rId12"/>
      <w:footerReference w:type="first" r:id="rId13"/>
      <w:pgSz w:w="11906" w:h="16838"/>
      <w:pgMar w:top="1984" w:right="1008" w:bottom="850" w:left="970" w:header="463"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A68D" w14:textId="77777777" w:rsidR="005D7B2B" w:rsidRDefault="005D7B2B">
      <w:pPr>
        <w:spacing w:after="0" w:line="240" w:lineRule="auto"/>
      </w:pPr>
      <w:r>
        <w:separator/>
      </w:r>
    </w:p>
  </w:endnote>
  <w:endnote w:type="continuationSeparator" w:id="0">
    <w:p w14:paraId="3ED7F66C" w14:textId="77777777" w:rsidR="005D7B2B" w:rsidRDefault="005D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74C4" w14:textId="77777777" w:rsidR="003F41B3" w:rsidRDefault="00000000">
    <w:pPr>
      <w:tabs>
        <w:tab w:val="right" w:pos="10108"/>
      </w:tabs>
      <w:spacing w:after="0" w:line="259" w:lineRule="auto"/>
      <w:ind w:left="-7" w:right="-181" w:firstLine="0"/>
      <w:jc w:val="left"/>
    </w:pPr>
    <w:r>
      <w:rPr>
        <w:rFonts w:ascii="Arial" w:eastAsia="Arial" w:hAnsi="Arial" w:cs="Arial"/>
        <w:b/>
        <w:i/>
      </w:rPr>
      <w:t>Powered by</w:t>
    </w:r>
    <w:r>
      <w:rPr>
        <w:rFonts w:ascii="Arial" w:eastAsia="Arial" w:hAnsi="Arial" w:cs="Arial"/>
        <w:b/>
      </w:rPr>
      <w:t xml:space="preserve"> Prodam S/A</w:t>
    </w:r>
    <w:r>
      <w:rPr>
        <w:rFonts w:ascii="Arial" w:eastAsia="Arial" w:hAnsi="Arial" w:cs="Arial"/>
        <w:b/>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 </w:t>
    </w:r>
    <w:fldSimple w:instr=" NUMPAGES   \* MERGEFORMAT ">
      <w:r>
        <w:rPr>
          <w:rFonts w:ascii="Arial" w:eastAsia="Arial" w:hAnsi="Arial" w:cs="Arial"/>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C333" w14:textId="77777777" w:rsidR="003F41B3" w:rsidRDefault="00000000">
    <w:pPr>
      <w:tabs>
        <w:tab w:val="right" w:pos="10108"/>
      </w:tabs>
      <w:spacing w:after="0" w:line="259" w:lineRule="auto"/>
      <w:ind w:left="-7" w:right="-181" w:firstLine="0"/>
      <w:jc w:val="left"/>
    </w:pPr>
    <w:r>
      <w:rPr>
        <w:rFonts w:ascii="Arial" w:eastAsia="Arial" w:hAnsi="Arial" w:cs="Arial"/>
        <w:b/>
        <w:i/>
      </w:rPr>
      <w:t>Powered by</w:t>
    </w:r>
    <w:r>
      <w:rPr>
        <w:rFonts w:ascii="Arial" w:eastAsia="Arial" w:hAnsi="Arial" w:cs="Arial"/>
        <w:b/>
      </w:rPr>
      <w:t xml:space="preserve"> Prodam S/A</w:t>
    </w:r>
    <w:r>
      <w:rPr>
        <w:rFonts w:ascii="Arial" w:eastAsia="Arial" w:hAnsi="Arial" w:cs="Arial"/>
        <w:b/>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 </w:t>
    </w:r>
    <w:fldSimple w:instr=" NUMPAGES   \* MERGEFORMAT ">
      <w:r>
        <w:rPr>
          <w:rFonts w:ascii="Arial" w:eastAsia="Arial" w:hAnsi="Arial" w:cs="Arial"/>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D9D6" w14:textId="77777777" w:rsidR="003F41B3" w:rsidRDefault="00000000">
    <w:pPr>
      <w:tabs>
        <w:tab w:val="right" w:pos="10108"/>
      </w:tabs>
      <w:spacing w:after="0" w:line="259" w:lineRule="auto"/>
      <w:ind w:left="-7" w:right="-181" w:firstLine="0"/>
      <w:jc w:val="left"/>
    </w:pPr>
    <w:r>
      <w:rPr>
        <w:rFonts w:ascii="Arial" w:eastAsia="Arial" w:hAnsi="Arial" w:cs="Arial"/>
        <w:b/>
        <w:i/>
      </w:rPr>
      <w:t>Powered by</w:t>
    </w:r>
    <w:r>
      <w:rPr>
        <w:rFonts w:ascii="Arial" w:eastAsia="Arial" w:hAnsi="Arial" w:cs="Arial"/>
        <w:b/>
      </w:rPr>
      <w:t xml:space="preserve"> Prodam S/A</w:t>
    </w:r>
    <w:r>
      <w:rPr>
        <w:rFonts w:ascii="Arial" w:eastAsia="Arial" w:hAnsi="Arial" w:cs="Arial"/>
        <w:b/>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 </w:t>
    </w:r>
    <w:fldSimple w:instr=" NUMPAGES   \* MERGEFORMAT ">
      <w:r>
        <w:rPr>
          <w:rFonts w:ascii="Arial" w:eastAsia="Arial" w:hAnsi="Arial" w:cs="Arial"/>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9686" w14:textId="77777777" w:rsidR="005D7B2B" w:rsidRDefault="005D7B2B">
      <w:pPr>
        <w:spacing w:after="0" w:line="240" w:lineRule="auto"/>
      </w:pPr>
      <w:r>
        <w:separator/>
      </w:r>
    </w:p>
  </w:footnote>
  <w:footnote w:type="continuationSeparator" w:id="0">
    <w:p w14:paraId="2D6AB672" w14:textId="77777777" w:rsidR="005D7B2B" w:rsidRDefault="005D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80" w:tblpY="463"/>
      <w:tblOverlap w:val="never"/>
      <w:tblW w:w="10237" w:type="dxa"/>
      <w:tblInd w:w="0" w:type="dxa"/>
      <w:tblCellMar>
        <w:top w:w="0" w:type="dxa"/>
        <w:left w:w="211" w:type="dxa"/>
        <w:bottom w:w="0" w:type="dxa"/>
        <w:right w:w="1214" w:type="dxa"/>
      </w:tblCellMar>
      <w:tblLook w:val="04A0" w:firstRow="1" w:lastRow="0" w:firstColumn="1" w:lastColumn="0" w:noHBand="0" w:noVBand="1"/>
    </w:tblPr>
    <w:tblGrid>
      <w:gridCol w:w="10237"/>
    </w:tblGrid>
    <w:tr w:rsidR="003F41B3" w14:paraId="407A741E" w14:textId="77777777">
      <w:trPr>
        <w:trHeight w:val="1432"/>
      </w:trPr>
      <w:tc>
        <w:tcPr>
          <w:tcW w:w="10237" w:type="dxa"/>
          <w:tcBorders>
            <w:top w:val="single" w:sz="12" w:space="0" w:color="000000"/>
            <w:left w:val="single" w:sz="12" w:space="0" w:color="000000"/>
            <w:bottom w:val="single" w:sz="12" w:space="0" w:color="000000"/>
            <w:right w:val="single" w:sz="12" w:space="0" w:color="000000"/>
          </w:tcBorders>
          <w:vAlign w:val="center"/>
        </w:tcPr>
        <w:p w14:paraId="3BC2EFE8" w14:textId="77777777" w:rsidR="003F41B3" w:rsidRDefault="00000000">
          <w:pPr>
            <w:spacing w:after="0" w:line="259" w:lineRule="auto"/>
            <w:ind w:left="2520" w:right="0" w:firstLine="1292"/>
          </w:pPr>
          <w:r>
            <w:rPr>
              <w:noProof/>
            </w:rPr>
            <w:drawing>
              <wp:anchor distT="0" distB="0" distL="114300" distR="114300" simplePos="0" relativeHeight="251658240" behindDoc="0" locked="0" layoutInCell="1" allowOverlap="0" wp14:anchorId="7EB210B4" wp14:editId="1037D73C">
                <wp:simplePos x="0" y="0"/>
                <wp:positionH relativeFrom="column">
                  <wp:posOffset>134112</wp:posOffset>
                </wp:positionH>
                <wp:positionV relativeFrom="paragraph">
                  <wp:posOffset>-96096</wp:posOffset>
                </wp:positionV>
                <wp:extent cx="644779" cy="644779"/>
                <wp:effectExtent l="0" t="0" r="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644779" cy="644779"/>
                        </a:xfrm>
                        <a:prstGeom prst="rect">
                          <a:avLst/>
                        </a:prstGeom>
                      </pic:spPr>
                    </pic:pic>
                  </a:graphicData>
                </a:graphic>
              </wp:anchor>
            </w:drawing>
          </w:r>
          <w:r>
            <w:rPr>
              <w:rFonts w:ascii="Arial" w:eastAsia="Arial" w:hAnsi="Arial" w:cs="Arial"/>
              <w:sz w:val="24"/>
            </w:rPr>
            <w:t xml:space="preserve">Prefeitura da Cidade de São Paulo </w:t>
          </w:r>
          <w:r>
            <w:rPr>
              <w:rFonts w:ascii="Arial" w:eastAsia="Arial" w:hAnsi="Arial" w:cs="Arial"/>
              <w:sz w:val="40"/>
            </w:rPr>
            <w:t>Auto de Licença de Funcionamento</w:t>
          </w:r>
        </w:p>
      </w:tc>
    </w:tr>
  </w:tbl>
  <w:p w14:paraId="34C57EC3" w14:textId="77777777" w:rsidR="003F41B3" w:rsidRDefault="003F41B3">
    <w:pPr>
      <w:spacing w:after="0" w:line="259" w:lineRule="auto"/>
      <w:ind w:left="-970" w:right="10897"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80" w:tblpY="463"/>
      <w:tblOverlap w:val="never"/>
      <w:tblW w:w="10237" w:type="dxa"/>
      <w:tblInd w:w="0" w:type="dxa"/>
      <w:tblCellMar>
        <w:top w:w="0" w:type="dxa"/>
        <w:left w:w="211" w:type="dxa"/>
        <w:bottom w:w="0" w:type="dxa"/>
        <w:right w:w="1214" w:type="dxa"/>
      </w:tblCellMar>
      <w:tblLook w:val="04A0" w:firstRow="1" w:lastRow="0" w:firstColumn="1" w:lastColumn="0" w:noHBand="0" w:noVBand="1"/>
    </w:tblPr>
    <w:tblGrid>
      <w:gridCol w:w="10237"/>
    </w:tblGrid>
    <w:tr w:rsidR="003F41B3" w14:paraId="2C4FC8C5" w14:textId="77777777">
      <w:trPr>
        <w:trHeight w:val="1432"/>
      </w:trPr>
      <w:tc>
        <w:tcPr>
          <w:tcW w:w="10237" w:type="dxa"/>
          <w:tcBorders>
            <w:top w:val="single" w:sz="12" w:space="0" w:color="000000"/>
            <w:left w:val="single" w:sz="12" w:space="0" w:color="000000"/>
            <w:bottom w:val="single" w:sz="12" w:space="0" w:color="000000"/>
            <w:right w:val="single" w:sz="12" w:space="0" w:color="000000"/>
          </w:tcBorders>
          <w:vAlign w:val="center"/>
        </w:tcPr>
        <w:p w14:paraId="756B3150" w14:textId="77777777" w:rsidR="003F41B3" w:rsidRDefault="00000000">
          <w:pPr>
            <w:spacing w:after="0" w:line="259" w:lineRule="auto"/>
            <w:ind w:left="2520" w:right="0" w:firstLine="1292"/>
          </w:pPr>
          <w:r>
            <w:rPr>
              <w:noProof/>
            </w:rPr>
            <w:drawing>
              <wp:anchor distT="0" distB="0" distL="114300" distR="114300" simplePos="0" relativeHeight="251659264" behindDoc="0" locked="0" layoutInCell="1" allowOverlap="0" wp14:anchorId="4948C66E" wp14:editId="07F13531">
                <wp:simplePos x="0" y="0"/>
                <wp:positionH relativeFrom="column">
                  <wp:posOffset>134112</wp:posOffset>
                </wp:positionH>
                <wp:positionV relativeFrom="paragraph">
                  <wp:posOffset>-96096</wp:posOffset>
                </wp:positionV>
                <wp:extent cx="644779" cy="644779"/>
                <wp:effectExtent l="0" t="0" r="0" b="0"/>
                <wp:wrapSquare wrapText="bothSides"/>
                <wp:docPr id="11638966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644779" cy="644779"/>
                        </a:xfrm>
                        <a:prstGeom prst="rect">
                          <a:avLst/>
                        </a:prstGeom>
                      </pic:spPr>
                    </pic:pic>
                  </a:graphicData>
                </a:graphic>
              </wp:anchor>
            </w:drawing>
          </w:r>
          <w:r>
            <w:rPr>
              <w:rFonts w:ascii="Arial" w:eastAsia="Arial" w:hAnsi="Arial" w:cs="Arial"/>
              <w:sz w:val="24"/>
            </w:rPr>
            <w:t xml:space="preserve">Prefeitura da Cidade de São Paulo </w:t>
          </w:r>
          <w:r>
            <w:rPr>
              <w:rFonts w:ascii="Arial" w:eastAsia="Arial" w:hAnsi="Arial" w:cs="Arial"/>
              <w:sz w:val="40"/>
            </w:rPr>
            <w:t>Auto de Licença de Funcionamento</w:t>
          </w:r>
        </w:p>
      </w:tc>
    </w:tr>
  </w:tbl>
  <w:p w14:paraId="0BD5E70A" w14:textId="77777777" w:rsidR="003F41B3" w:rsidRDefault="003F41B3">
    <w:pPr>
      <w:spacing w:after="0" w:line="259" w:lineRule="auto"/>
      <w:ind w:left="-970" w:right="10897"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80" w:tblpY="463"/>
      <w:tblOverlap w:val="never"/>
      <w:tblW w:w="10237" w:type="dxa"/>
      <w:tblInd w:w="0" w:type="dxa"/>
      <w:tblCellMar>
        <w:top w:w="0" w:type="dxa"/>
        <w:left w:w="211" w:type="dxa"/>
        <w:bottom w:w="0" w:type="dxa"/>
        <w:right w:w="1214" w:type="dxa"/>
      </w:tblCellMar>
      <w:tblLook w:val="04A0" w:firstRow="1" w:lastRow="0" w:firstColumn="1" w:lastColumn="0" w:noHBand="0" w:noVBand="1"/>
    </w:tblPr>
    <w:tblGrid>
      <w:gridCol w:w="10237"/>
    </w:tblGrid>
    <w:tr w:rsidR="003F41B3" w14:paraId="10541229" w14:textId="77777777">
      <w:trPr>
        <w:trHeight w:val="1432"/>
      </w:trPr>
      <w:tc>
        <w:tcPr>
          <w:tcW w:w="10237" w:type="dxa"/>
          <w:tcBorders>
            <w:top w:val="single" w:sz="12" w:space="0" w:color="000000"/>
            <w:left w:val="single" w:sz="12" w:space="0" w:color="000000"/>
            <w:bottom w:val="single" w:sz="12" w:space="0" w:color="000000"/>
            <w:right w:val="single" w:sz="12" w:space="0" w:color="000000"/>
          </w:tcBorders>
          <w:vAlign w:val="center"/>
        </w:tcPr>
        <w:p w14:paraId="3FC1FEAD" w14:textId="77777777" w:rsidR="003F41B3" w:rsidRDefault="00000000">
          <w:pPr>
            <w:spacing w:after="0" w:line="259" w:lineRule="auto"/>
            <w:ind w:left="2520" w:right="0" w:firstLine="1292"/>
          </w:pPr>
          <w:r>
            <w:rPr>
              <w:noProof/>
            </w:rPr>
            <w:drawing>
              <wp:anchor distT="0" distB="0" distL="114300" distR="114300" simplePos="0" relativeHeight="251660288" behindDoc="0" locked="0" layoutInCell="1" allowOverlap="0" wp14:anchorId="4B925A5D" wp14:editId="48A17927">
                <wp:simplePos x="0" y="0"/>
                <wp:positionH relativeFrom="column">
                  <wp:posOffset>134112</wp:posOffset>
                </wp:positionH>
                <wp:positionV relativeFrom="paragraph">
                  <wp:posOffset>-96096</wp:posOffset>
                </wp:positionV>
                <wp:extent cx="644779" cy="644779"/>
                <wp:effectExtent l="0" t="0" r="0" b="0"/>
                <wp:wrapSquare wrapText="bothSides"/>
                <wp:docPr id="52460369"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644779" cy="644779"/>
                        </a:xfrm>
                        <a:prstGeom prst="rect">
                          <a:avLst/>
                        </a:prstGeom>
                      </pic:spPr>
                    </pic:pic>
                  </a:graphicData>
                </a:graphic>
              </wp:anchor>
            </w:drawing>
          </w:r>
          <w:r>
            <w:rPr>
              <w:rFonts w:ascii="Arial" w:eastAsia="Arial" w:hAnsi="Arial" w:cs="Arial"/>
              <w:sz w:val="24"/>
            </w:rPr>
            <w:t xml:space="preserve">Prefeitura da Cidade de São Paulo </w:t>
          </w:r>
          <w:r>
            <w:rPr>
              <w:rFonts w:ascii="Arial" w:eastAsia="Arial" w:hAnsi="Arial" w:cs="Arial"/>
              <w:sz w:val="40"/>
            </w:rPr>
            <w:t>Auto de Licença de Funcionamento</w:t>
          </w:r>
        </w:p>
      </w:tc>
    </w:tr>
  </w:tbl>
  <w:p w14:paraId="0449642C" w14:textId="77777777" w:rsidR="003F41B3" w:rsidRDefault="003F41B3">
    <w:pPr>
      <w:spacing w:after="0" w:line="259" w:lineRule="auto"/>
      <w:ind w:left="-970" w:right="10897"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B3"/>
    <w:rsid w:val="003F41B3"/>
    <w:rsid w:val="005D7B2B"/>
    <w:rsid w:val="009C5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AE88A3A"/>
  <w15:docId w15:val="{7CD92F46-A4C5-F047-B5A4-FF724CD1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3" w:line="249" w:lineRule="auto"/>
      <w:ind w:left="104" w:right="2" w:hanging="10"/>
      <w:jc w:val="both"/>
    </w:pPr>
    <w:rPr>
      <w:rFonts w:ascii="Lucida Console" w:eastAsia="Lucida Console" w:hAnsi="Lucida Console" w:cs="Lucida Console"/>
      <w:color w:val="00000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0.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3616</Words>
  <Characters>19529</Characters>
  <Application>Microsoft Office Word</Application>
  <DocSecurity>0</DocSecurity>
  <Lines>162</Lines>
  <Paragraphs>46</Paragraphs>
  <ScaleCrop>false</ScaleCrop>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AutoLicencaFuncionamentoIntegrado_v7</dc:title>
  <dc:subject/>
  <dc:creator>André Juliano</dc:creator>
  <cp:keywords/>
  <cp:lastModifiedBy>André Juliano</cp:lastModifiedBy>
  <cp:revision>2</cp:revision>
  <dcterms:created xsi:type="dcterms:W3CDTF">2024-03-27T01:42:00Z</dcterms:created>
  <dcterms:modified xsi:type="dcterms:W3CDTF">2024-03-27T01:42:00Z</dcterms:modified>
</cp:coreProperties>
</file>